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7C45" w14:textId="04F5EE9D" w:rsidR="00921178" w:rsidRPr="004636A1" w:rsidRDefault="00860EE5" w:rsidP="003A4A59">
      <w:pPr>
        <w:spacing w:after="0"/>
      </w:pPr>
      <w:r>
        <w:t xml:space="preserve">Ζητείται προσωπικό για </w:t>
      </w:r>
      <w:r w:rsidR="00C07420">
        <w:t xml:space="preserve">κατ’ οίκον </w:t>
      </w:r>
      <w:r>
        <w:t xml:space="preserve">εγκατάσταση και επίδειξη τής λειτουργίας συσκευών τηλεφροντίδας στα πλαίσια εκτέλεσης </w:t>
      </w:r>
      <w:r w:rsidR="00300221">
        <w:t>το</w:t>
      </w:r>
      <w:r w:rsidR="00320541">
        <w:t>ύ</w:t>
      </w:r>
      <w:r w:rsidR="00300221">
        <w:t xml:space="preserve"> έργου «Παροχή υπηρεσιών Αυτόνομης Διαβίωσης και Ασφαλούς Γήρανσης Ηλικιωμένων στη</w:t>
      </w:r>
      <w:r w:rsidR="006702FE">
        <w:t>ν</w:t>
      </w:r>
      <w:r w:rsidR="00300221">
        <w:t xml:space="preserve"> Περιφέρεια Δυτικής Ελλάδας».</w:t>
      </w:r>
      <w:r w:rsidR="00363369">
        <w:t xml:space="preserve"> </w:t>
      </w:r>
      <w:r w:rsidR="00707AED">
        <w:t>Οι υποψήφιοι/-ιες</w:t>
      </w:r>
      <w:r w:rsidR="008318D7">
        <w:t>,</w:t>
      </w:r>
      <w:r w:rsidR="006A4EAC">
        <w:t xml:space="preserve"> </w:t>
      </w:r>
      <w:r w:rsidR="00086371">
        <w:t xml:space="preserve">ανάλογα με τον τόπο κατοικίας </w:t>
      </w:r>
      <w:r w:rsidR="006A4EAC">
        <w:t>τους</w:t>
      </w:r>
      <w:r w:rsidR="008318D7">
        <w:t>,</w:t>
      </w:r>
      <w:r w:rsidR="00707AED">
        <w:t xml:space="preserve"> </w:t>
      </w:r>
      <w:r w:rsidR="00725A09">
        <w:t xml:space="preserve">θα καλύψουν </w:t>
      </w:r>
      <w:r w:rsidR="000454A4">
        <w:t>περιοχές</w:t>
      </w:r>
      <w:r w:rsidR="004C60E8">
        <w:t xml:space="preserve"> των τριών </w:t>
      </w:r>
      <w:r w:rsidR="00A80920">
        <w:t>Π</w:t>
      </w:r>
      <w:r w:rsidR="004C60E8">
        <w:t xml:space="preserve">εριφερειακών </w:t>
      </w:r>
      <w:r w:rsidR="00A80920">
        <w:t>Ε</w:t>
      </w:r>
      <w:r w:rsidR="004C60E8">
        <w:t xml:space="preserve">νοτήτων </w:t>
      </w:r>
      <w:r w:rsidR="00AF489F">
        <w:t>(</w:t>
      </w:r>
      <w:r w:rsidR="00A80920">
        <w:t xml:space="preserve">Π.Ε. </w:t>
      </w:r>
      <w:r w:rsidR="00BF53E6">
        <w:t>Αχα</w:t>
      </w:r>
      <w:r w:rsidR="00BC11A3">
        <w:t>ΐας</w:t>
      </w:r>
      <w:r w:rsidR="00230597">
        <w:t xml:space="preserve">, </w:t>
      </w:r>
      <w:r w:rsidR="00A80920">
        <w:t>Π.Ε.</w:t>
      </w:r>
      <w:r w:rsidR="00F03210">
        <w:t xml:space="preserve"> Αιτωλοακαρνανίας</w:t>
      </w:r>
      <w:r w:rsidR="00230597">
        <w:t>,</w:t>
      </w:r>
      <w:r w:rsidR="00A80920">
        <w:t xml:space="preserve"> Π.Ε.</w:t>
      </w:r>
      <w:r w:rsidR="00F03210">
        <w:t xml:space="preserve"> Ηλείας</w:t>
      </w:r>
      <w:r w:rsidR="00AF489F">
        <w:t xml:space="preserve">) τής </w:t>
      </w:r>
      <w:r w:rsidR="000117B6">
        <w:t>Περιφέρειας Δυτικής Ελλάδας</w:t>
      </w:r>
      <w:r w:rsidR="00492F9A">
        <w:t xml:space="preserve"> και </w:t>
      </w:r>
      <w:r w:rsidR="000117B6">
        <w:t xml:space="preserve">πρέπει να διαθέτουν </w:t>
      </w:r>
      <w:r w:rsidR="00363369">
        <w:t xml:space="preserve">τα </w:t>
      </w:r>
      <w:r w:rsidR="00707AED">
        <w:t xml:space="preserve">ακόλουθα τυπικά προσόντα: </w:t>
      </w:r>
      <w:r w:rsidR="005D6C86">
        <w:t>(</w:t>
      </w:r>
      <w:r w:rsidR="00707AED">
        <w:t>α</w:t>
      </w:r>
      <w:r w:rsidR="005D6C86">
        <w:t>)</w:t>
      </w:r>
      <w:r w:rsidR="00521C73">
        <w:t xml:space="preserve"> π</w:t>
      </w:r>
      <w:r>
        <w:t xml:space="preserve">τυχίο πανεπιστημιακής (ΑΕΙ) ή </w:t>
      </w:r>
      <w:r w:rsidR="0091299B">
        <w:t>ανώτατης τεχνολογικής</w:t>
      </w:r>
      <w:r>
        <w:t xml:space="preserve"> εκπαίδευσης (</w:t>
      </w:r>
      <w:r w:rsidR="0091299B">
        <w:t>Α</w:t>
      </w:r>
      <w:r>
        <w:t>ΤΕΙ)</w:t>
      </w:r>
      <w:r w:rsidR="001C1661">
        <w:t xml:space="preserve">, </w:t>
      </w:r>
      <w:r w:rsidR="008766AB">
        <w:t>κατά προτίμηση</w:t>
      </w:r>
      <w:r w:rsidR="008D21A1">
        <w:t xml:space="preserve"> </w:t>
      </w:r>
      <w:r w:rsidR="0037251C">
        <w:t>στα πεδία</w:t>
      </w:r>
      <w:r w:rsidR="00C20300">
        <w:t xml:space="preserve"> των</w:t>
      </w:r>
      <w:r w:rsidR="00A5085A">
        <w:t xml:space="preserve"> </w:t>
      </w:r>
      <w:r w:rsidR="00D90921">
        <w:t>επιστημών εκπαίδευσης και κοινωνικής εργασίας</w:t>
      </w:r>
      <w:r w:rsidR="00B25B21">
        <w:t>,</w:t>
      </w:r>
      <w:r w:rsidR="00C20300">
        <w:t xml:space="preserve"> </w:t>
      </w:r>
      <w:r w:rsidR="0028075E">
        <w:t>ανθρωπιστικών και κοινωνικών επιστημών</w:t>
      </w:r>
      <w:r w:rsidR="006A4DC9">
        <w:t xml:space="preserve"> – ψυχολογίας</w:t>
      </w:r>
      <w:r w:rsidR="000E056A">
        <w:t>,</w:t>
      </w:r>
      <w:r w:rsidR="00B25B21">
        <w:t xml:space="preserve"> αποκατάστασης υγείας </w:t>
      </w:r>
      <w:r w:rsidR="000E056A">
        <w:t>– νοσηλευτικής</w:t>
      </w:r>
      <w:r w:rsidR="00C701BF">
        <w:t xml:space="preserve"> και </w:t>
      </w:r>
      <w:r w:rsidR="001C1661">
        <w:t>ηλεκτρονικής-τηλεπικοινωνιών</w:t>
      </w:r>
      <w:r w:rsidR="0073104A">
        <w:t xml:space="preserve">∙ </w:t>
      </w:r>
      <w:r w:rsidR="005D6C86">
        <w:t>(</w:t>
      </w:r>
      <w:r w:rsidR="00B92BE6">
        <w:t>β</w:t>
      </w:r>
      <w:r w:rsidR="005D6C86">
        <w:t>)</w:t>
      </w:r>
      <w:r w:rsidR="00B92BE6">
        <w:t xml:space="preserve"> κ</w:t>
      </w:r>
      <w:r>
        <w:t>αλή γνώση τής αγγλικής</w:t>
      </w:r>
      <w:r w:rsidR="00C902E4">
        <w:t>∙</w:t>
      </w:r>
      <w:r w:rsidR="00B92BE6">
        <w:t xml:space="preserve"> </w:t>
      </w:r>
      <w:r w:rsidR="005D6C86">
        <w:t>(</w:t>
      </w:r>
      <w:r w:rsidR="00B92BE6">
        <w:t>γ</w:t>
      </w:r>
      <w:r w:rsidR="005D6C86">
        <w:t>)</w:t>
      </w:r>
      <w:r w:rsidR="00B92BE6">
        <w:t xml:space="preserve"> γ</w:t>
      </w:r>
      <w:r>
        <w:t>νώσ</w:t>
      </w:r>
      <w:r w:rsidR="00921178">
        <w:t xml:space="preserve">εις χειρισμού </w:t>
      </w:r>
      <w:r>
        <w:t>Η</w:t>
      </w:r>
      <w:r w:rsidRPr="00921178">
        <w:t>/</w:t>
      </w:r>
      <w:r>
        <w:t>Υ</w:t>
      </w:r>
      <w:r w:rsidR="00921178">
        <w:t>,</w:t>
      </w:r>
      <w:r w:rsidR="00921178" w:rsidRPr="00921178">
        <w:t xml:space="preserve"> </w:t>
      </w:r>
      <w:r w:rsidR="00921178" w:rsidRPr="00921178">
        <w:rPr>
          <w:lang w:val="en-US"/>
        </w:rPr>
        <w:t>smartphone</w:t>
      </w:r>
      <w:r w:rsidR="00B92BE6">
        <w:t xml:space="preserve"> και</w:t>
      </w:r>
      <w:r w:rsidR="00921178" w:rsidRPr="00921178">
        <w:t xml:space="preserve"> </w:t>
      </w:r>
      <w:r w:rsidR="00921178" w:rsidRPr="00921178">
        <w:rPr>
          <w:lang w:val="en-US"/>
        </w:rPr>
        <w:t>table</w:t>
      </w:r>
      <w:r w:rsidR="00921178">
        <w:rPr>
          <w:lang w:val="en-US"/>
        </w:rPr>
        <w:t>t</w:t>
      </w:r>
      <w:r w:rsidR="005D6C86">
        <w:t>∙ (δ) δ</w:t>
      </w:r>
      <w:r w:rsidR="00921178">
        <w:t>ίπλωμα οδήγησης</w:t>
      </w:r>
      <w:r w:rsidR="004636A1" w:rsidRPr="005D6C86">
        <w:t xml:space="preserve"> </w:t>
      </w:r>
      <w:r w:rsidR="005D6C86">
        <w:t>αυτοκινήτου</w:t>
      </w:r>
      <w:r w:rsidR="00521C73">
        <w:t>.</w:t>
      </w:r>
      <w:r w:rsidR="000E67DC">
        <w:t xml:space="preserve"> </w:t>
      </w:r>
      <w:r w:rsidR="00A5577B">
        <w:t xml:space="preserve">Αποστολή βιογραφικών στη διεύθυνση ηλεκτρονικού ταχυδρομείου </w:t>
      </w:r>
      <w:r w:rsidR="00A5577B">
        <w:rPr>
          <w:lang w:val="en-US"/>
        </w:rPr>
        <w:t>cv</w:t>
      </w:r>
      <w:r w:rsidR="00A5577B" w:rsidRPr="00A5577B">
        <w:t>_</w:t>
      </w:r>
      <w:r w:rsidR="00A5577B">
        <w:rPr>
          <w:lang w:val="en-US"/>
        </w:rPr>
        <w:t>pde</w:t>
      </w:r>
      <w:r w:rsidR="00A5577B" w:rsidRPr="00A5577B">
        <w:t>@</w:t>
      </w:r>
      <w:r w:rsidR="00A5577B">
        <w:rPr>
          <w:lang w:val="en-US"/>
        </w:rPr>
        <w:t>gnomon</w:t>
      </w:r>
      <w:r w:rsidR="00A5577B" w:rsidRPr="00A5577B">
        <w:t>.</w:t>
      </w:r>
      <w:r w:rsidR="00A5577B">
        <w:rPr>
          <w:lang w:val="en-US"/>
        </w:rPr>
        <w:t>com</w:t>
      </w:r>
      <w:r w:rsidR="00A5577B" w:rsidRPr="00A5577B">
        <w:t>.</w:t>
      </w:r>
      <w:r w:rsidR="00A5577B">
        <w:rPr>
          <w:lang w:val="en-US"/>
        </w:rPr>
        <w:t>gr</w:t>
      </w:r>
      <w:r w:rsidR="00A5577B" w:rsidRPr="00A5577B">
        <w:t>.</w:t>
      </w:r>
      <w:r w:rsidR="00A5577B">
        <w:t xml:space="preserve"> </w:t>
      </w:r>
    </w:p>
    <w:p w14:paraId="72B6B353" w14:textId="77777777" w:rsidR="00244995" w:rsidRDefault="00244995" w:rsidP="003A4A59">
      <w:pPr>
        <w:spacing w:after="0"/>
      </w:pPr>
    </w:p>
    <w:p w14:paraId="0505EBC0" w14:textId="7FB81E9E" w:rsidR="00E30468" w:rsidRPr="00921178" w:rsidRDefault="007B4C94" w:rsidP="003A4A59">
      <w:pPr>
        <w:spacing w:after="0"/>
      </w:pPr>
      <w:r>
        <w:t xml:space="preserve"> </w:t>
      </w:r>
    </w:p>
    <w:sectPr w:rsidR="00E30468" w:rsidRPr="009211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DAHC39M Code 39 Barcode">
    <w:panose1 w:val="05030504000000020004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E5"/>
    <w:rsid w:val="000117B6"/>
    <w:rsid w:val="0001626E"/>
    <w:rsid w:val="0003468B"/>
    <w:rsid w:val="000454A4"/>
    <w:rsid w:val="00086371"/>
    <w:rsid w:val="000A0369"/>
    <w:rsid w:val="000C17A3"/>
    <w:rsid w:val="000E056A"/>
    <w:rsid w:val="000E67DC"/>
    <w:rsid w:val="0011299E"/>
    <w:rsid w:val="001C1661"/>
    <w:rsid w:val="001C6624"/>
    <w:rsid w:val="00230597"/>
    <w:rsid w:val="00244995"/>
    <w:rsid w:val="00263A42"/>
    <w:rsid w:val="0028075E"/>
    <w:rsid w:val="00300221"/>
    <w:rsid w:val="003110ED"/>
    <w:rsid w:val="00320541"/>
    <w:rsid w:val="00363369"/>
    <w:rsid w:val="003658EB"/>
    <w:rsid w:val="00366E37"/>
    <w:rsid w:val="0037251C"/>
    <w:rsid w:val="003A4A59"/>
    <w:rsid w:val="003A5F2A"/>
    <w:rsid w:val="003B0DA3"/>
    <w:rsid w:val="003C6E40"/>
    <w:rsid w:val="0041533C"/>
    <w:rsid w:val="004636A1"/>
    <w:rsid w:val="00492F9A"/>
    <w:rsid w:val="004B4B19"/>
    <w:rsid w:val="004C60E8"/>
    <w:rsid w:val="004F600A"/>
    <w:rsid w:val="00521C73"/>
    <w:rsid w:val="00545E13"/>
    <w:rsid w:val="005926CD"/>
    <w:rsid w:val="005D6C86"/>
    <w:rsid w:val="005D7A05"/>
    <w:rsid w:val="006220F6"/>
    <w:rsid w:val="006702FE"/>
    <w:rsid w:val="006A4DC9"/>
    <w:rsid w:val="006A4EAC"/>
    <w:rsid w:val="00707AED"/>
    <w:rsid w:val="00716497"/>
    <w:rsid w:val="00725A09"/>
    <w:rsid w:val="0073104A"/>
    <w:rsid w:val="00733764"/>
    <w:rsid w:val="00742948"/>
    <w:rsid w:val="007B2CC0"/>
    <w:rsid w:val="007B4C94"/>
    <w:rsid w:val="008318D7"/>
    <w:rsid w:val="008333DA"/>
    <w:rsid w:val="0084044F"/>
    <w:rsid w:val="00860EE5"/>
    <w:rsid w:val="008766AB"/>
    <w:rsid w:val="00882142"/>
    <w:rsid w:val="008D21A1"/>
    <w:rsid w:val="008E05D3"/>
    <w:rsid w:val="0091299B"/>
    <w:rsid w:val="00921178"/>
    <w:rsid w:val="00942815"/>
    <w:rsid w:val="00984FB5"/>
    <w:rsid w:val="009F0E96"/>
    <w:rsid w:val="00A0333C"/>
    <w:rsid w:val="00A36A8D"/>
    <w:rsid w:val="00A5085A"/>
    <w:rsid w:val="00A53099"/>
    <w:rsid w:val="00A53826"/>
    <w:rsid w:val="00A5577B"/>
    <w:rsid w:val="00A80920"/>
    <w:rsid w:val="00AB4BC9"/>
    <w:rsid w:val="00AF489F"/>
    <w:rsid w:val="00B04E75"/>
    <w:rsid w:val="00B25B21"/>
    <w:rsid w:val="00B279D4"/>
    <w:rsid w:val="00B92BE6"/>
    <w:rsid w:val="00BC11A3"/>
    <w:rsid w:val="00BF53E6"/>
    <w:rsid w:val="00C069D3"/>
    <w:rsid w:val="00C07420"/>
    <w:rsid w:val="00C20300"/>
    <w:rsid w:val="00C701BF"/>
    <w:rsid w:val="00C735EB"/>
    <w:rsid w:val="00C902E4"/>
    <w:rsid w:val="00D26D06"/>
    <w:rsid w:val="00D90921"/>
    <w:rsid w:val="00DA00FE"/>
    <w:rsid w:val="00DA1FF0"/>
    <w:rsid w:val="00E30468"/>
    <w:rsid w:val="00EB5D31"/>
    <w:rsid w:val="00F0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4DB3"/>
  <w15:chartTrackingRefBased/>
  <w15:docId w15:val="{50B937A5-B008-486F-B5BF-EF6690D8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1C6624"/>
    <w:pPr>
      <w:spacing w:before="120" w:after="120" w:line="240" w:lineRule="auto"/>
      <w:jc w:val="center"/>
    </w:pPr>
    <w:rPr>
      <w:rFonts w:ascii="IDAHC39M Code 39 Barcode" w:eastAsia="Calibri" w:hAnsi="IDAHC39M Code 39 Barcode" w:cstheme="minorHAnsi"/>
      <w:bCs/>
      <w:sz w:val="20"/>
      <w:szCs w:val="36"/>
      <w:lang w:val="en-US"/>
    </w:rPr>
  </w:style>
  <w:style w:type="paragraph" w:customStyle="1" w:styleId="BARCODE">
    <w:name w:val="BARCODE"/>
    <w:basedOn w:val="Normal"/>
    <w:qFormat/>
    <w:rsid w:val="00DA1FF0"/>
    <w:pPr>
      <w:spacing w:before="120" w:after="120" w:line="240" w:lineRule="auto"/>
      <w:jc w:val="center"/>
    </w:pPr>
    <w:rPr>
      <w:rFonts w:ascii="IDAHC39M Code 39 Barcode" w:eastAsia="Calibri" w:hAnsi="IDAHC39M Code 39 Barcode" w:cstheme="minorHAnsi"/>
      <w:bCs/>
      <w:sz w:val="1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Charisios Zandes</dc:creator>
  <cp:keywords/>
  <dc:description/>
  <cp:lastModifiedBy>Charisios Zandes</cp:lastModifiedBy>
  <cp:revision>81</cp:revision>
  <cp:lastPrinted>2022-02-11T10:21:00Z</cp:lastPrinted>
  <dcterms:created xsi:type="dcterms:W3CDTF">2022-02-09T13:18:00Z</dcterms:created>
  <dcterms:modified xsi:type="dcterms:W3CDTF">2022-02-11T13:57:00Z</dcterms:modified>
</cp:coreProperties>
</file>