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601" w:type="dxa"/>
        <w:tblLook w:val="04A0" w:firstRow="1" w:lastRow="0" w:firstColumn="1" w:lastColumn="0" w:noHBand="0" w:noVBand="1"/>
      </w:tblPr>
      <w:tblGrid>
        <w:gridCol w:w="4594"/>
        <w:gridCol w:w="5437"/>
      </w:tblGrid>
      <w:tr w:rsidR="002B4CD4" w:rsidRPr="008A419F" w14:paraId="34F6CEDD" w14:textId="77777777" w:rsidTr="00C949FB">
        <w:tc>
          <w:tcPr>
            <w:tcW w:w="4594" w:type="dxa"/>
          </w:tcPr>
          <w:p w14:paraId="6F6AD435" w14:textId="77777777" w:rsidR="002B4CD4" w:rsidRPr="008A419F" w:rsidRDefault="002B4CD4" w:rsidP="00C949FB">
            <w:pPr>
              <w:rPr>
                <w:rFonts w:ascii="Arial Narrow" w:hAnsi="Arial Narrow"/>
                <w:sz w:val="24"/>
                <w:lang w:val="en-US"/>
              </w:rPr>
            </w:pPr>
            <w:bookmarkStart w:id="0" w:name="_GoBack"/>
            <w:bookmarkEnd w:id="0"/>
            <w:r w:rsidRPr="0054357B">
              <w:rPr>
                <w:rFonts w:ascii="Arial Narrow" w:hAnsi="Arial Narrow"/>
                <w:noProof/>
                <w:sz w:val="24"/>
                <w:lang w:eastAsia="el-GR"/>
              </w:rPr>
              <w:drawing>
                <wp:inline distT="0" distB="0" distL="0" distR="0" wp14:anchorId="5939EB68" wp14:editId="1E08C7BB">
                  <wp:extent cx="1805766" cy="655982"/>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2406" cy="662027"/>
                          </a:xfrm>
                          <a:prstGeom prst="rect">
                            <a:avLst/>
                          </a:prstGeom>
                          <a:noFill/>
                          <a:ln w="9525">
                            <a:noFill/>
                            <a:miter lim="800000"/>
                            <a:headEnd/>
                            <a:tailEnd/>
                          </a:ln>
                        </pic:spPr>
                      </pic:pic>
                    </a:graphicData>
                  </a:graphic>
                </wp:inline>
              </w:drawing>
            </w:r>
          </w:p>
          <w:p w14:paraId="705BEA5D" w14:textId="77777777" w:rsidR="002B4CD4" w:rsidRDefault="002B4CD4" w:rsidP="00C949FB">
            <w:pPr>
              <w:rPr>
                <w:rFonts w:ascii="Arial Narrow" w:hAnsi="Arial Narrow"/>
                <w:sz w:val="24"/>
                <w:lang w:val="en-US"/>
              </w:rPr>
            </w:pPr>
          </w:p>
          <w:p w14:paraId="113AEE65" w14:textId="77777777" w:rsidR="00B82A2D" w:rsidRDefault="00B82A2D" w:rsidP="00C949FB">
            <w:pPr>
              <w:rPr>
                <w:rFonts w:ascii="Arial Narrow" w:hAnsi="Arial Narrow"/>
                <w:sz w:val="24"/>
                <w:lang w:val="en-US"/>
              </w:rPr>
            </w:pPr>
          </w:p>
          <w:p w14:paraId="1CD84EDE" w14:textId="77777777" w:rsidR="00B82A2D" w:rsidRDefault="00B82A2D" w:rsidP="00C949FB">
            <w:pPr>
              <w:rPr>
                <w:rFonts w:ascii="Arial Narrow" w:hAnsi="Arial Narrow"/>
                <w:sz w:val="24"/>
                <w:lang w:val="en-US"/>
              </w:rPr>
            </w:pPr>
          </w:p>
          <w:p w14:paraId="31565AA3" w14:textId="77777777" w:rsidR="00B82A2D" w:rsidRDefault="00B82A2D" w:rsidP="00C949FB">
            <w:pPr>
              <w:rPr>
                <w:rFonts w:ascii="Arial Narrow" w:hAnsi="Arial Narrow"/>
                <w:sz w:val="24"/>
                <w:lang w:val="en-US"/>
              </w:rPr>
            </w:pPr>
          </w:p>
          <w:p w14:paraId="58DFFDB3" w14:textId="77777777" w:rsidR="00B82A2D" w:rsidRPr="008A419F" w:rsidRDefault="00B82A2D" w:rsidP="00C949FB">
            <w:pPr>
              <w:rPr>
                <w:rFonts w:ascii="Arial Narrow" w:hAnsi="Arial Narrow"/>
                <w:sz w:val="24"/>
                <w:lang w:val="en-US"/>
              </w:rPr>
            </w:pPr>
          </w:p>
        </w:tc>
        <w:tc>
          <w:tcPr>
            <w:tcW w:w="5437" w:type="dxa"/>
          </w:tcPr>
          <w:p w14:paraId="241497BE" w14:textId="77777777" w:rsidR="002B4CD4" w:rsidRDefault="002B4CD4" w:rsidP="00C949FB">
            <w:pPr>
              <w:tabs>
                <w:tab w:val="left" w:pos="142"/>
                <w:tab w:val="left" w:pos="7938"/>
                <w:tab w:val="left" w:pos="8931"/>
                <w:tab w:val="left" w:pos="9333"/>
              </w:tabs>
              <w:ind w:right="-27"/>
              <w:rPr>
                <w:rFonts w:ascii="Garamond" w:hAnsi="Garamond"/>
                <w:b/>
              </w:rPr>
            </w:pPr>
            <w:r w:rsidRPr="00C9113C">
              <w:rPr>
                <w:rFonts w:ascii="Garamond" w:hAnsi="Garamond"/>
                <w:b/>
              </w:rPr>
              <w:t xml:space="preserve">ΣΧΟΛΗ </w:t>
            </w:r>
            <w:r>
              <w:rPr>
                <w:rFonts w:ascii="Garamond" w:hAnsi="Garamond"/>
                <w:b/>
              </w:rPr>
              <w:t>ΓΕΩΠΟΝΙΚΩΝ ΕΠΙΣΤΗΜΩΝ</w:t>
            </w:r>
          </w:p>
          <w:p w14:paraId="450E1416" w14:textId="77777777" w:rsidR="002B4CD4" w:rsidRPr="0054357B" w:rsidRDefault="002B4CD4" w:rsidP="00C949FB">
            <w:pPr>
              <w:tabs>
                <w:tab w:val="left" w:pos="142"/>
                <w:tab w:val="left" w:pos="7938"/>
                <w:tab w:val="left" w:pos="8931"/>
                <w:tab w:val="left" w:pos="9333"/>
              </w:tabs>
              <w:ind w:right="-27"/>
              <w:rPr>
                <w:rFonts w:ascii="Garamond" w:hAnsi="Garamond" w:cs="Arial"/>
                <w:b/>
                <w:bCs/>
              </w:rPr>
            </w:pPr>
            <w:r w:rsidRPr="0054357B">
              <w:rPr>
                <w:rFonts w:ascii="Garamond" w:hAnsi="Garamond" w:cs="Arial"/>
                <w:b/>
                <w:bCs/>
              </w:rPr>
              <w:t xml:space="preserve">ΤΜΗΜΑ ΖΩΙΚΗΣ ΠΑΡΑΓΩΓΗΣ, ΑΛΙΕΙΑΣ &amp; ΥΔΑΤΟΚΑΛΛΙΕΡΓΕΙΩΝ </w:t>
            </w:r>
          </w:p>
          <w:p w14:paraId="48257572" w14:textId="77777777" w:rsidR="002B4CD4" w:rsidRPr="00CB3FD5" w:rsidRDefault="002B4CD4" w:rsidP="00C949FB">
            <w:pPr>
              <w:rPr>
                <w:rFonts w:ascii="Garamond" w:hAnsi="Garamond" w:cstheme="minorHAnsi"/>
                <w:b/>
                <w:sz w:val="24"/>
                <w:szCs w:val="24"/>
              </w:rPr>
            </w:pPr>
            <w:r w:rsidRPr="00CB3FD5">
              <w:rPr>
                <w:rFonts w:ascii="Garamond" w:hAnsi="Garamond" w:cstheme="minorHAnsi"/>
                <w:b/>
                <w:sz w:val="24"/>
                <w:szCs w:val="24"/>
              </w:rPr>
              <w:t>ΠΜΣ «Βιώσιμη Αλιεία</w:t>
            </w:r>
            <w:r>
              <w:rPr>
                <w:rFonts w:ascii="Garamond" w:hAnsi="Garamond" w:cstheme="minorHAnsi"/>
                <w:b/>
                <w:sz w:val="24"/>
                <w:szCs w:val="24"/>
              </w:rPr>
              <w:t>,</w:t>
            </w:r>
            <w:r w:rsidRPr="00CB3FD5">
              <w:rPr>
                <w:rFonts w:ascii="Garamond" w:hAnsi="Garamond" w:cstheme="minorHAnsi"/>
                <w:b/>
                <w:sz w:val="24"/>
                <w:szCs w:val="24"/>
              </w:rPr>
              <w:t xml:space="preserve"> Υδατοκαλλιέργεια»</w:t>
            </w:r>
          </w:p>
          <w:p w14:paraId="60176E01" w14:textId="77777777" w:rsidR="002B4CD4" w:rsidRDefault="002B4CD4" w:rsidP="00C949FB">
            <w:pPr>
              <w:rPr>
                <w:rFonts w:ascii="Arial Narrow" w:hAnsi="Arial Narrow"/>
                <w:sz w:val="24"/>
              </w:rPr>
            </w:pPr>
          </w:p>
          <w:p w14:paraId="7DE40329" w14:textId="77777777" w:rsidR="002B4CD4" w:rsidRDefault="002B4CD4" w:rsidP="00C949FB">
            <w:pPr>
              <w:rPr>
                <w:rFonts w:ascii="Arial Narrow" w:hAnsi="Arial Narrow"/>
                <w:sz w:val="24"/>
              </w:rPr>
            </w:pPr>
          </w:p>
          <w:p w14:paraId="2F5A4431" w14:textId="77777777" w:rsidR="002B4CD4" w:rsidRPr="008A419F" w:rsidRDefault="002B4CD4" w:rsidP="00C949FB">
            <w:pPr>
              <w:rPr>
                <w:rFonts w:ascii="Arial Narrow" w:hAnsi="Arial Narrow"/>
                <w:sz w:val="24"/>
              </w:rPr>
            </w:pPr>
          </w:p>
        </w:tc>
      </w:tr>
    </w:tbl>
    <w:p w14:paraId="7B6ABD90" w14:textId="77777777" w:rsidR="00185085" w:rsidRPr="00CF664B" w:rsidRDefault="00185085" w:rsidP="00185085">
      <w:pPr>
        <w:jc w:val="both"/>
        <w:rPr>
          <w:rFonts w:ascii="Trebuchet MS" w:hAnsi="Trebuchet MS"/>
          <w:b/>
          <w:bCs/>
          <w:sz w:val="24"/>
          <w:szCs w:val="24"/>
        </w:rPr>
      </w:pPr>
      <w:r w:rsidRPr="00CF664B">
        <w:rPr>
          <w:rFonts w:ascii="Trebuchet MS" w:hAnsi="Trebuchet MS"/>
          <w:b/>
          <w:bCs/>
          <w:sz w:val="24"/>
          <w:szCs w:val="24"/>
        </w:rPr>
        <w:t>Πρόσκληση προς δημοσίευση στις ιστοσελίδες του Πανεπιστημίου και του Τμήματος:</w:t>
      </w:r>
    </w:p>
    <w:p w14:paraId="48F72FE1" w14:textId="77777777" w:rsidR="00185085" w:rsidRPr="00CF664B" w:rsidRDefault="00185085" w:rsidP="00444BB4">
      <w:pPr>
        <w:ind w:firstLine="426"/>
        <w:jc w:val="both"/>
        <w:rPr>
          <w:rFonts w:ascii="Trebuchet MS" w:hAnsi="Trebuchet MS"/>
          <w:sz w:val="24"/>
          <w:szCs w:val="24"/>
        </w:rPr>
      </w:pPr>
    </w:p>
    <w:p w14:paraId="4DF49A3D" w14:textId="61B36D0A" w:rsidR="00B82A2D" w:rsidRDefault="00B82A2D" w:rsidP="00444BB4">
      <w:pPr>
        <w:ind w:firstLine="426"/>
        <w:jc w:val="both"/>
        <w:rPr>
          <w:sz w:val="24"/>
          <w:szCs w:val="24"/>
        </w:rPr>
      </w:pPr>
    </w:p>
    <w:p w14:paraId="29EAAF83" w14:textId="77777777" w:rsidR="002A1D3E" w:rsidRPr="00CF664B" w:rsidRDefault="002A1D3E" w:rsidP="002A1D3E">
      <w:pPr>
        <w:ind w:firstLine="426"/>
        <w:jc w:val="both"/>
        <w:rPr>
          <w:rFonts w:ascii="Trebuchet MS" w:hAnsi="Trebuchet MS"/>
          <w:b/>
          <w:bCs/>
          <w:sz w:val="24"/>
          <w:szCs w:val="24"/>
        </w:rPr>
      </w:pPr>
      <w:r w:rsidRPr="00CF664B">
        <w:rPr>
          <w:rFonts w:ascii="Trebuchet MS" w:hAnsi="Trebuchet MS"/>
          <w:b/>
          <w:bCs/>
          <w:sz w:val="24"/>
          <w:szCs w:val="24"/>
        </w:rPr>
        <w:t xml:space="preserve">Πρόσκληση εκδήλωσης ενδιαφέροντος του Τμήματος Ζωικής Παραγωγής, Αλιείας και Υδατοκαλλιεργειών για εισαγωγή Μεταπτυχιακών Φοιτητών στο ΠΜΣ «Βιώσιμη Αλιεία, Υδατοκαλλιέργεια – </w:t>
      </w:r>
      <w:r w:rsidRPr="00710736">
        <w:rPr>
          <w:rFonts w:ascii="Trebuchet MS" w:hAnsi="Trebuchet MS"/>
          <w:b/>
          <w:bCs/>
          <w:i/>
          <w:iCs/>
          <w:sz w:val="24"/>
          <w:szCs w:val="24"/>
        </w:rPr>
        <w:t>Sustainable Fisheries, Aquaculture</w:t>
      </w:r>
      <w:r w:rsidRPr="00CF664B">
        <w:rPr>
          <w:rFonts w:ascii="Trebuchet MS" w:hAnsi="Trebuchet MS"/>
          <w:b/>
          <w:bCs/>
          <w:sz w:val="24"/>
          <w:szCs w:val="24"/>
        </w:rPr>
        <w:t>»</w:t>
      </w:r>
    </w:p>
    <w:p w14:paraId="2B5BFBD9" w14:textId="77777777" w:rsidR="002A1D3E" w:rsidRPr="002A1D3E" w:rsidRDefault="002A1D3E" w:rsidP="002A1D3E">
      <w:pPr>
        <w:ind w:firstLine="426"/>
        <w:jc w:val="both"/>
        <w:rPr>
          <w:sz w:val="24"/>
          <w:szCs w:val="24"/>
        </w:rPr>
      </w:pPr>
    </w:p>
    <w:p w14:paraId="02D983B6" w14:textId="77777777" w:rsidR="002A1D3E" w:rsidRPr="00CF664B" w:rsidRDefault="002A1D3E" w:rsidP="00FE514F">
      <w:pPr>
        <w:spacing w:line="360" w:lineRule="auto"/>
        <w:ind w:firstLine="426"/>
        <w:jc w:val="both"/>
        <w:rPr>
          <w:rFonts w:ascii="Trebuchet MS" w:hAnsi="Trebuchet MS"/>
        </w:rPr>
      </w:pPr>
      <w:r w:rsidRPr="00CF664B">
        <w:rPr>
          <w:rFonts w:ascii="Trebuchet MS" w:hAnsi="Trebuchet MS"/>
        </w:rPr>
        <w:t>Το Τμήμα Ζωικής Παραγωγής, Αλιείας και Υδατοκαλλιεργειών της Σχολής Γεωπονικών Επιστημών του Πανεπιστημίου Πατρών, στην αριθμ. 7/20-05-2022 συνεδρίαση της Συνέλευσης Τμήματος, αποφάσισε την προκήρυξη δεκαπέντε (15) θέσεων μεταπτυχιακών φοιτητών για το ακαδημαϊκό έτος 2022-2023, στο πλαίσιο λειτουργίας του Προγράμματος Μεταπτυχιακών Σπουδών (Π.Μ.Σ.) «Βιώσιμη Αλιεία, Υδατοκαλλιέργεια», το οποίο έχει δημοσιευθεί στο ΦΕΚ 632/27-2-2020 τ. Β’ και οδηγεί σε  Δίπλωμα Μεταπτυχιακών Σπουδών (Δ.Μ.Σ.).</w:t>
      </w:r>
    </w:p>
    <w:p w14:paraId="6D9E825B" w14:textId="77777777" w:rsidR="002A1D3E" w:rsidRPr="00CF664B" w:rsidRDefault="002A1D3E" w:rsidP="00FE514F">
      <w:pPr>
        <w:spacing w:line="360" w:lineRule="auto"/>
        <w:ind w:firstLine="426"/>
        <w:jc w:val="both"/>
        <w:rPr>
          <w:rFonts w:ascii="Trebuchet MS" w:hAnsi="Trebuchet MS"/>
        </w:rPr>
      </w:pPr>
      <w:r w:rsidRPr="00CF664B">
        <w:rPr>
          <w:rFonts w:ascii="Trebuchet MS" w:hAnsi="Trebuchet MS"/>
        </w:rPr>
        <w:t>Η χρονική διάρκεια για την απονομή του Δ.Μ.Σ. ορίζεται σε τρία (3) εξάμηνα.</w:t>
      </w:r>
    </w:p>
    <w:p w14:paraId="74FBC176" w14:textId="77777777" w:rsidR="002A1D3E" w:rsidRPr="00CF664B" w:rsidRDefault="002A1D3E" w:rsidP="00FE514F">
      <w:pPr>
        <w:spacing w:line="360" w:lineRule="auto"/>
        <w:ind w:firstLine="426"/>
        <w:jc w:val="both"/>
        <w:rPr>
          <w:rFonts w:ascii="Trebuchet MS" w:hAnsi="Trebuchet MS"/>
        </w:rPr>
      </w:pPr>
      <w:r w:rsidRPr="00CF664B">
        <w:rPr>
          <w:rFonts w:ascii="Trebuchet MS" w:hAnsi="Trebuchet MS"/>
        </w:rPr>
        <w:t>Το Π.Μ.Σ «Βιώσιμη Αλιεία, Υδατοκαλλιέργεια» λειτουργεί χωρίς δίδακτρα.</w:t>
      </w:r>
    </w:p>
    <w:p w14:paraId="36EC92D6" w14:textId="163DF157" w:rsidR="000B5AB6" w:rsidRDefault="002A1D3E" w:rsidP="00FE514F">
      <w:pPr>
        <w:spacing w:line="360" w:lineRule="auto"/>
        <w:ind w:firstLine="426"/>
        <w:jc w:val="both"/>
        <w:rPr>
          <w:rFonts w:ascii="Trebuchet MS" w:hAnsi="Trebuchet MS"/>
        </w:rPr>
      </w:pPr>
      <w:r w:rsidRPr="00CF664B">
        <w:rPr>
          <w:rFonts w:ascii="Trebuchet MS" w:hAnsi="Trebuchet MS"/>
        </w:rPr>
        <w:t xml:space="preserve">Γίνονται δεκτοί, μετά από επιλογή, πτυχιούχοι Τμημάτων Σχολών Γεωτεχνικών, Πολυτεχνικών, Περιβαλλοντικών, Θετικών και Οικονομικών Επιστημών των Πανεπιστημίων της ημεδαπής και ομοταγών αναγνωρισμένων ιδρυμάτων της αλλοδαπής, καθώς και πτυχιούχοι Τμημάτων αντίστοιχων ειδικοτήτων των Τ.Ε.Ι. Σε κάθε περίπτωση συνιστάται στους υποψηφίους να συμβουλεύονται τον Εσωτερικό Κανονισμό του Π.Μ.Σ. του Τμήματος (στην ιστοσελίδα του Πανεπιστημίου: https://www.upatras.gr/el/node/9078 και στην ιστοσελίδα του Τμήματος: </w:t>
      </w:r>
      <w:hyperlink r:id="rId9" w:history="1">
        <w:r w:rsidR="000B5AB6" w:rsidRPr="00D13E14">
          <w:rPr>
            <w:rStyle w:val="-"/>
            <w:rFonts w:ascii="Trebuchet MS" w:hAnsi="Trebuchet MS"/>
          </w:rPr>
          <w:t>http://asfa.upatras.gr/?page_id=661</w:t>
        </w:r>
      </w:hyperlink>
      <w:r w:rsidRPr="00CF664B">
        <w:rPr>
          <w:rFonts w:ascii="Trebuchet MS" w:hAnsi="Trebuchet MS"/>
        </w:rPr>
        <w:t xml:space="preserve">). </w:t>
      </w:r>
    </w:p>
    <w:p w14:paraId="167BE5CE" w14:textId="77777777" w:rsidR="000B5AB6" w:rsidRDefault="000B5AB6" w:rsidP="00FE514F">
      <w:pPr>
        <w:spacing w:line="360" w:lineRule="auto"/>
        <w:ind w:firstLine="426"/>
        <w:jc w:val="both"/>
        <w:rPr>
          <w:rFonts w:ascii="Trebuchet MS" w:hAnsi="Trebuchet MS"/>
        </w:rPr>
      </w:pPr>
    </w:p>
    <w:p w14:paraId="4B4FF0F4" w14:textId="05D645DE" w:rsidR="002A1D3E" w:rsidRDefault="002A1D3E" w:rsidP="00FE514F">
      <w:pPr>
        <w:spacing w:line="360" w:lineRule="auto"/>
        <w:ind w:firstLine="426"/>
        <w:jc w:val="both"/>
        <w:rPr>
          <w:rFonts w:ascii="Trebuchet MS" w:hAnsi="Trebuchet MS"/>
        </w:rPr>
      </w:pPr>
      <w:r w:rsidRPr="00CF664B">
        <w:rPr>
          <w:rFonts w:ascii="Trebuchet MS" w:hAnsi="Trebuchet MS"/>
        </w:rPr>
        <w:t xml:space="preserve">Αίτηση μπορούν </w:t>
      </w:r>
      <w:r w:rsidRPr="000B5AB6">
        <w:rPr>
          <w:rFonts w:ascii="Trebuchet MS" w:hAnsi="Trebuchet MS"/>
          <w:b/>
          <w:bCs/>
          <w:u w:val="single"/>
        </w:rPr>
        <w:t>να υποβάλουν και τελειόφοιτοι</w:t>
      </w:r>
      <w:r w:rsidRPr="00CF664B">
        <w:rPr>
          <w:rFonts w:ascii="Trebuchet MS" w:hAnsi="Trebuchet MS"/>
        </w:rPr>
        <w:t xml:space="preserve"> των ανωτέρω αναφερόμενων Τμημάτων, υπό την προϋπόθεση ότι </w:t>
      </w:r>
      <w:r w:rsidRPr="00EE65EC">
        <w:rPr>
          <w:rFonts w:ascii="Trebuchet MS" w:hAnsi="Trebuchet MS"/>
          <w:u w:val="single"/>
        </w:rPr>
        <w:t xml:space="preserve">θα έχουν </w:t>
      </w:r>
      <w:r w:rsidR="00EE65EC" w:rsidRPr="00EE65EC">
        <w:rPr>
          <w:rFonts w:ascii="Trebuchet MS" w:hAnsi="Trebuchet MS"/>
          <w:u w:val="single"/>
        </w:rPr>
        <w:t>επιτυχώς αξιολογηθεί στο σύνολο των μαθήματων</w:t>
      </w:r>
      <w:r w:rsidR="00EE65EC">
        <w:rPr>
          <w:rFonts w:ascii="Trebuchet MS" w:hAnsi="Trebuchet MS"/>
        </w:rPr>
        <w:t xml:space="preserve"> του ΠΠΣ τα οποία συμμετέχουν στην διαμόρφωση του τελικού βαθμού του πτυχίου τους  και </w:t>
      </w:r>
      <w:r w:rsidRPr="00CF664B">
        <w:rPr>
          <w:rFonts w:ascii="Trebuchet MS" w:hAnsi="Trebuchet MS"/>
        </w:rPr>
        <w:t xml:space="preserve">προσκομίσει </w:t>
      </w:r>
      <w:r w:rsidR="00EE65EC" w:rsidRPr="002006C0">
        <w:rPr>
          <w:rFonts w:ascii="Trebuchet MS" w:hAnsi="Trebuchet MS"/>
          <w:b/>
          <w:bCs/>
          <w:u w:val="single"/>
        </w:rPr>
        <w:t>Αναλυτική Βαθμολογία</w:t>
      </w:r>
      <w:r w:rsidR="00EE65EC">
        <w:rPr>
          <w:rFonts w:ascii="Trebuchet MS" w:hAnsi="Trebuchet MS"/>
        </w:rPr>
        <w:t xml:space="preserve"> με την κατάθεση των δικαιολογητικών </w:t>
      </w:r>
      <w:r w:rsidR="002006C0">
        <w:rPr>
          <w:rFonts w:ascii="Trebuchet MS" w:hAnsi="Trebuchet MS"/>
        </w:rPr>
        <w:t xml:space="preserve">και </w:t>
      </w:r>
      <w:r w:rsidR="002006C0" w:rsidRPr="002006C0">
        <w:rPr>
          <w:rFonts w:ascii="Trebuchet MS" w:hAnsi="Trebuchet MS"/>
          <w:u w:val="single"/>
        </w:rPr>
        <w:t xml:space="preserve">σε κάθε περίπτωση </w:t>
      </w:r>
      <w:r w:rsidR="00EE65EC" w:rsidRPr="002006C0">
        <w:rPr>
          <w:rFonts w:ascii="Trebuchet MS" w:hAnsi="Trebuchet MS"/>
          <w:u w:val="single"/>
        </w:rPr>
        <w:t xml:space="preserve"> </w:t>
      </w:r>
      <w:r w:rsidR="002006C0" w:rsidRPr="002006C0">
        <w:rPr>
          <w:rFonts w:ascii="Trebuchet MS" w:hAnsi="Trebuchet MS"/>
          <w:u w:val="single"/>
        </w:rPr>
        <w:t>μέχρι</w:t>
      </w:r>
      <w:r w:rsidR="002006C0">
        <w:rPr>
          <w:rFonts w:ascii="Trebuchet MS" w:hAnsi="Trebuchet MS"/>
        </w:rPr>
        <w:t xml:space="preserve"> και </w:t>
      </w:r>
      <w:r w:rsidR="002006C0" w:rsidRPr="00CF664B">
        <w:rPr>
          <w:rFonts w:ascii="Trebuchet MS" w:hAnsi="Trebuchet MS"/>
        </w:rPr>
        <w:t xml:space="preserve">πριν την ημερομηνία συνεδρίασης </w:t>
      </w:r>
      <w:r w:rsidR="002006C0" w:rsidRPr="00CF664B">
        <w:rPr>
          <w:rFonts w:ascii="Trebuchet MS" w:hAnsi="Trebuchet MS"/>
        </w:rPr>
        <w:lastRenderedPageBreak/>
        <w:t xml:space="preserve">της Συνέλευσης για επικύρωση του πίνακα των επιτυχόντων </w:t>
      </w:r>
      <w:r w:rsidR="002006C0">
        <w:rPr>
          <w:rFonts w:ascii="Trebuchet MS" w:hAnsi="Trebuchet MS"/>
        </w:rPr>
        <w:t xml:space="preserve"> να έχουν ολοκληρώσει τις σπουδές τους (κατάθεση</w:t>
      </w:r>
      <w:r w:rsidR="000F17E6">
        <w:rPr>
          <w:rFonts w:ascii="Trebuchet MS" w:hAnsi="Trebuchet MS"/>
        </w:rPr>
        <w:t xml:space="preserve"> στην Γραμματεία του τμήματος,</w:t>
      </w:r>
      <w:r w:rsidR="002006C0">
        <w:rPr>
          <w:rFonts w:ascii="Trebuchet MS" w:hAnsi="Trebuchet MS"/>
        </w:rPr>
        <w:t xml:space="preserve"> τουλάχιστον </w:t>
      </w:r>
      <w:r w:rsidRPr="002006C0">
        <w:rPr>
          <w:rFonts w:ascii="Trebuchet MS" w:hAnsi="Trebuchet MS"/>
          <w:b/>
          <w:bCs/>
          <w:u w:val="single"/>
        </w:rPr>
        <w:t>Βεβαίωση Περάτωσης των Σπουδών</w:t>
      </w:r>
      <w:r w:rsidR="002006C0">
        <w:rPr>
          <w:rFonts w:ascii="Trebuchet MS" w:hAnsi="Trebuchet MS"/>
        </w:rPr>
        <w:t>).</w:t>
      </w:r>
      <w:r w:rsidRPr="00CF664B">
        <w:rPr>
          <w:rFonts w:ascii="Trebuchet MS" w:hAnsi="Trebuchet MS"/>
        </w:rPr>
        <w:t xml:space="preserve"> Στην περίπτωση αυτή, αντίγραφο του πτυχίου ή του διπλώματός τους προσκομίζεται </w:t>
      </w:r>
      <w:r w:rsidR="002006C0">
        <w:rPr>
          <w:rFonts w:ascii="Trebuchet MS" w:hAnsi="Trebuchet MS"/>
        </w:rPr>
        <w:t>ύστερα από την λήψη του στην Γραμματεία του τμήματος.</w:t>
      </w:r>
    </w:p>
    <w:p w14:paraId="2DB09E0C" w14:textId="77777777" w:rsidR="000B5AB6" w:rsidRPr="00CF664B" w:rsidRDefault="000B5AB6" w:rsidP="00FE514F">
      <w:pPr>
        <w:spacing w:line="360" w:lineRule="auto"/>
        <w:ind w:firstLine="426"/>
        <w:jc w:val="both"/>
        <w:rPr>
          <w:rFonts w:ascii="Trebuchet MS" w:hAnsi="Trebuchet MS"/>
        </w:rPr>
      </w:pPr>
    </w:p>
    <w:p w14:paraId="54DB91B6" w14:textId="77777777" w:rsidR="002A1D3E" w:rsidRPr="00CF664B" w:rsidRDefault="002A1D3E" w:rsidP="00FE514F">
      <w:pPr>
        <w:spacing w:line="360" w:lineRule="auto"/>
        <w:ind w:firstLine="426"/>
        <w:jc w:val="both"/>
        <w:rPr>
          <w:rFonts w:ascii="Trebuchet MS" w:hAnsi="Trebuchet MS"/>
        </w:rPr>
      </w:pPr>
      <w:r w:rsidRPr="00CF664B">
        <w:rPr>
          <w:rFonts w:ascii="Trebuchet MS" w:hAnsi="Trebuchet MS"/>
        </w:rPr>
        <w:t xml:space="preserve">Η επιλογή των μεταπτυχιακών φοιτητών γίνεται με απόφαση της Συνέλευσης, έπειτα από εισήγηση τριμελούς επιτροπής αξιολόγησης υποψηφίων του Τμήματος, με συνεκτίμηση των στοιχείων που προκύπτουν από τα υποβαλλόμενα δικαιολογητικά (γενικός βαθμός πτυχίου/διπλώματος, βαθμολογία στα προπτυχιακά μαθήματα που είναι σχετικά με το γνωστικό αντικείμενο του ΠΜΣ, επίδοση σε διπλωματική εργασία, όπου αυτή προβλέπεται στο προπτυχιακό επίπεδο και τυχούσα ερευνητική ή επαγγελματική εμπειρία του υποψηφίου καθώς και τυχόν άλλων προσκομισθέντων δικαιολογητικών που σχετίζονται με τα ενδιαφέροντα και τις δεξιότητες του υποψηφίου) καθώς και συνέντευξη των υποψηφίων ενώπιον της επιτροπής αξιολόγησης. </w:t>
      </w:r>
    </w:p>
    <w:p w14:paraId="59E4413D" w14:textId="3E5F2D12" w:rsidR="002A1D3E" w:rsidRDefault="002A1D3E" w:rsidP="00FE514F">
      <w:pPr>
        <w:spacing w:line="360" w:lineRule="auto"/>
        <w:ind w:firstLine="426"/>
        <w:jc w:val="both"/>
        <w:rPr>
          <w:rFonts w:ascii="Trebuchet MS" w:hAnsi="Trebuchet MS"/>
        </w:rPr>
      </w:pPr>
      <w:r w:rsidRPr="00CF664B">
        <w:rPr>
          <w:rFonts w:ascii="Trebuchet MS" w:hAnsi="Trebuchet MS"/>
        </w:rPr>
        <w:t xml:space="preserve">Η συνέντευξη των υποψηφίων ενώπιον της Επιτροπής Αξιολόγησης Υποψηφίων θα πραγματοποιηθεί σε χώρο και ώρα που θα ανακοινωθούν. </w:t>
      </w:r>
    </w:p>
    <w:p w14:paraId="6450D2A5" w14:textId="77777777" w:rsidR="00CF664B" w:rsidRPr="00CF664B" w:rsidRDefault="00CF664B" w:rsidP="002A1D3E">
      <w:pPr>
        <w:ind w:firstLine="426"/>
        <w:jc w:val="both"/>
        <w:rPr>
          <w:rFonts w:ascii="Trebuchet MS" w:hAnsi="Trebuchet MS"/>
        </w:rPr>
      </w:pPr>
    </w:p>
    <w:p w14:paraId="3B6B0880" w14:textId="4964E2D7" w:rsidR="002A1D3E" w:rsidRPr="00CF664B" w:rsidRDefault="00CF664B" w:rsidP="002A1D3E">
      <w:pPr>
        <w:ind w:firstLine="426"/>
        <w:jc w:val="both"/>
        <w:rPr>
          <w:rFonts w:ascii="Trebuchet MS" w:hAnsi="Trebuchet MS"/>
        </w:rPr>
      </w:pPr>
      <w:r>
        <w:rPr>
          <w:rFonts w:ascii="Trebuchet MS" w:hAnsi="Trebuchet MS"/>
        </w:rPr>
        <w:t>Ο</w:t>
      </w:r>
      <w:r w:rsidR="002A1D3E" w:rsidRPr="00CF664B">
        <w:rPr>
          <w:rFonts w:ascii="Trebuchet MS" w:hAnsi="Trebuchet MS"/>
        </w:rPr>
        <w:t xml:space="preserve">ι ενδιαφερόμενοι για την εισαγωγή τους στο Π.Μ.Σ υποβάλλουν τα εξής απαραίτητα δικαιολογητικά:  </w:t>
      </w:r>
    </w:p>
    <w:p w14:paraId="466AECF9" w14:textId="0F11ECE5" w:rsidR="002A1D3E" w:rsidRPr="00CF664B" w:rsidRDefault="002A1D3E" w:rsidP="002A1D3E">
      <w:pPr>
        <w:ind w:firstLine="426"/>
        <w:jc w:val="both"/>
        <w:rPr>
          <w:rFonts w:ascii="Trebuchet MS" w:hAnsi="Trebuchet MS"/>
        </w:rPr>
      </w:pPr>
    </w:p>
    <w:p w14:paraId="14E6DE7C" w14:textId="111D58FD" w:rsidR="002A1D3E" w:rsidRDefault="002A1D3E" w:rsidP="00245AB9">
      <w:pPr>
        <w:pStyle w:val="a3"/>
        <w:numPr>
          <w:ilvl w:val="0"/>
          <w:numId w:val="6"/>
        </w:numPr>
        <w:spacing w:line="360" w:lineRule="auto"/>
        <w:jc w:val="both"/>
        <w:rPr>
          <w:rFonts w:ascii="Trebuchet MS" w:hAnsi="Trebuchet MS"/>
          <w:b/>
          <w:bCs/>
          <w:i/>
          <w:iCs/>
          <w:sz w:val="18"/>
          <w:szCs w:val="18"/>
        </w:rPr>
      </w:pPr>
      <w:r w:rsidRPr="00245AB9">
        <w:rPr>
          <w:rFonts w:ascii="Trebuchet MS" w:hAnsi="Trebuchet MS"/>
          <w:b/>
          <w:bCs/>
          <w:i/>
          <w:iCs/>
          <w:sz w:val="18"/>
          <w:szCs w:val="18"/>
        </w:rPr>
        <w:t>Αίτηση.</w:t>
      </w:r>
    </w:p>
    <w:p w14:paraId="39ACC016" w14:textId="1E741839" w:rsidR="00245AB9" w:rsidRPr="00245AB9" w:rsidRDefault="00245AB9" w:rsidP="00245AB9">
      <w:pPr>
        <w:pStyle w:val="a3"/>
        <w:numPr>
          <w:ilvl w:val="0"/>
          <w:numId w:val="6"/>
        </w:numPr>
        <w:spacing w:line="360" w:lineRule="auto"/>
        <w:jc w:val="both"/>
        <w:rPr>
          <w:rFonts w:ascii="Trebuchet MS" w:hAnsi="Trebuchet MS"/>
          <w:i/>
          <w:iCs/>
          <w:sz w:val="18"/>
          <w:szCs w:val="18"/>
        </w:rPr>
      </w:pPr>
      <w:r w:rsidRPr="00245AB9">
        <w:rPr>
          <w:rFonts w:ascii="Trebuchet MS" w:hAnsi="Trebuchet MS"/>
          <w:b/>
          <w:bCs/>
          <w:i/>
          <w:iCs/>
          <w:sz w:val="18"/>
          <w:szCs w:val="18"/>
        </w:rPr>
        <w:t xml:space="preserve"> </w:t>
      </w:r>
      <w:r w:rsidRPr="00245AB9">
        <w:rPr>
          <w:rFonts w:ascii="Trebuchet MS" w:hAnsi="Trebuchet MS"/>
          <w:i/>
          <w:iCs/>
          <w:sz w:val="18"/>
          <w:szCs w:val="18"/>
        </w:rPr>
        <w:t xml:space="preserve">Φωτοτυπία Αστυνομικής </w:t>
      </w:r>
      <w:r w:rsidRPr="00245AB9">
        <w:rPr>
          <w:rFonts w:ascii="Trebuchet MS" w:hAnsi="Trebuchet MS"/>
          <w:b/>
          <w:bCs/>
          <w:i/>
          <w:iCs/>
          <w:sz w:val="18"/>
          <w:szCs w:val="18"/>
        </w:rPr>
        <w:t>Ταυτότητας</w:t>
      </w:r>
      <w:r w:rsidRPr="00245AB9">
        <w:rPr>
          <w:rFonts w:ascii="Trebuchet MS" w:hAnsi="Trebuchet MS"/>
          <w:i/>
          <w:iCs/>
          <w:sz w:val="18"/>
          <w:szCs w:val="18"/>
        </w:rPr>
        <w:t xml:space="preserve"> ή Διαβατηρίου.</w:t>
      </w:r>
    </w:p>
    <w:p w14:paraId="35AAAECA" w14:textId="77777777" w:rsidR="00245AB9" w:rsidRDefault="002A1D3E" w:rsidP="002A1D3E">
      <w:pPr>
        <w:pStyle w:val="a3"/>
        <w:numPr>
          <w:ilvl w:val="0"/>
          <w:numId w:val="6"/>
        </w:numPr>
        <w:spacing w:line="360" w:lineRule="auto"/>
        <w:ind w:left="284" w:hanging="426"/>
        <w:jc w:val="both"/>
        <w:rPr>
          <w:rFonts w:ascii="Trebuchet MS" w:hAnsi="Trebuchet MS"/>
          <w:i/>
          <w:iCs/>
          <w:sz w:val="18"/>
          <w:szCs w:val="18"/>
        </w:rPr>
      </w:pPr>
      <w:r w:rsidRPr="00245AB9">
        <w:rPr>
          <w:rFonts w:ascii="Trebuchet MS" w:hAnsi="Trebuchet MS"/>
          <w:b/>
          <w:bCs/>
          <w:i/>
          <w:iCs/>
          <w:sz w:val="18"/>
          <w:szCs w:val="18"/>
        </w:rPr>
        <w:t>Βιογραφικό</w:t>
      </w:r>
      <w:r w:rsidRPr="00245AB9">
        <w:rPr>
          <w:rFonts w:ascii="Trebuchet MS" w:hAnsi="Trebuchet MS"/>
          <w:i/>
          <w:iCs/>
          <w:sz w:val="18"/>
          <w:szCs w:val="18"/>
        </w:rPr>
        <w:t xml:space="preserve"> σημείωμα. </w:t>
      </w:r>
    </w:p>
    <w:p w14:paraId="3A70634F" w14:textId="77777777" w:rsidR="00245AB9" w:rsidRDefault="002A1D3E" w:rsidP="002A1D3E">
      <w:pPr>
        <w:pStyle w:val="a3"/>
        <w:numPr>
          <w:ilvl w:val="0"/>
          <w:numId w:val="6"/>
        </w:numPr>
        <w:spacing w:line="360" w:lineRule="auto"/>
        <w:ind w:left="284" w:hanging="426"/>
        <w:jc w:val="both"/>
        <w:rPr>
          <w:rFonts w:ascii="Trebuchet MS" w:hAnsi="Trebuchet MS"/>
          <w:i/>
          <w:iCs/>
          <w:sz w:val="18"/>
          <w:szCs w:val="18"/>
        </w:rPr>
      </w:pPr>
      <w:r w:rsidRPr="00245AB9">
        <w:rPr>
          <w:rFonts w:ascii="Trebuchet MS" w:hAnsi="Trebuchet MS"/>
          <w:b/>
          <w:bCs/>
          <w:i/>
          <w:iCs/>
          <w:sz w:val="18"/>
          <w:szCs w:val="18"/>
        </w:rPr>
        <w:t>Σύντομη έκθεση</w:t>
      </w:r>
      <w:r w:rsidRPr="00245AB9">
        <w:rPr>
          <w:rFonts w:ascii="Trebuchet MS" w:hAnsi="Trebuchet MS"/>
          <w:i/>
          <w:iCs/>
          <w:sz w:val="18"/>
          <w:szCs w:val="18"/>
        </w:rPr>
        <w:t xml:space="preserve"> ενδιαφερόντων, στην οποία αναφέρονται τα επιστημονικά και επαγγελματικά ενδιαφέροντα του υποψηφίου και μια τεκμηρίωση των λόγων για τους οποίους ενδιαφέρεται ο υποψήφιος για το Π.Μ.Σ. </w:t>
      </w:r>
    </w:p>
    <w:p w14:paraId="455F4877" w14:textId="77777777" w:rsidR="00245AB9" w:rsidRDefault="002A1D3E" w:rsidP="002A1D3E">
      <w:pPr>
        <w:pStyle w:val="a3"/>
        <w:numPr>
          <w:ilvl w:val="0"/>
          <w:numId w:val="6"/>
        </w:numPr>
        <w:spacing w:line="360" w:lineRule="auto"/>
        <w:ind w:left="284" w:hanging="426"/>
        <w:jc w:val="both"/>
        <w:rPr>
          <w:rFonts w:ascii="Trebuchet MS" w:hAnsi="Trebuchet MS"/>
          <w:i/>
          <w:iCs/>
          <w:sz w:val="18"/>
          <w:szCs w:val="18"/>
        </w:rPr>
      </w:pPr>
      <w:r w:rsidRPr="00245AB9">
        <w:rPr>
          <w:rFonts w:ascii="Trebuchet MS" w:hAnsi="Trebuchet MS"/>
          <w:i/>
          <w:iCs/>
          <w:sz w:val="18"/>
          <w:szCs w:val="18"/>
        </w:rPr>
        <w:t xml:space="preserve">Αντίγραφο </w:t>
      </w:r>
      <w:r w:rsidRPr="00245AB9">
        <w:rPr>
          <w:rFonts w:ascii="Trebuchet MS" w:hAnsi="Trebuchet MS"/>
          <w:b/>
          <w:bCs/>
          <w:i/>
          <w:iCs/>
          <w:sz w:val="18"/>
          <w:szCs w:val="18"/>
        </w:rPr>
        <w:t>πτυχίου</w:t>
      </w:r>
      <w:r w:rsidRPr="00245AB9">
        <w:rPr>
          <w:rFonts w:ascii="Trebuchet MS" w:hAnsi="Trebuchet MS"/>
          <w:i/>
          <w:iCs/>
          <w:sz w:val="18"/>
          <w:szCs w:val="18"/>
        </w:rPr>
        <w:t xml:space="preserve"> ή διπλώματος πρώτου κύκλου σπουδών. </w:t>
      </w:r>
    </w:p>
    <w:p w14:paraId="6B684A07" w14:textId="77777777" w:rsidR="00245AB9" w:rsidRDefault="002A1D3E" w:rsidP="002A1D3E">
      <w:pPr>
        <w:pStyle w:val="a3"/>
        <w:numPr>
          <w:ilvl w:val="0"/>
          <w:numId w:val="6"/>
        </w:numPr>
        <w:spacing w:line="360" w:lineRule="auto"/>
        <w:ind w:left="284" w:hanging="426"/>
        <w:jc w:val="both"/>
        <w:rPr>
          <w:rFonts w:ascii="Trebuchet MS" w:hAnsi="Trebuchet MS"/>
          <w:i/>
          <w:iCs/>
          <w:sz w:val="18"/>
          <w:szCs w:val="18"/>
        </w:rPr>
      </w:pPr>
      <w:r w:rsidRPr="00245AB9">
        <w:rPr>
          <w:rFonts w:ascii="Trebuchet MS" w:hAnsi="Trebuchet MS"/>
          <w:b/>
          <w:bCs/>
          <w:i/>
          <w:iCs/>
          <w:sz w:val="18"/>
          <w:szCs w:val="18"/>
        </w:rPr>
        <w:t xml:space="preserve">Αναλυτική </w:t>
      </w:r>
      <w:r w:rsidRPr="00245AB9">
        <w:rPr>
          <w:rFonts w:ascii="Trebuchet MS" w:hAnsi="Trebuchet MS"/>
          <w:i/>
          <w:iCs/>
          <w:sz w:val="18"/>
          <w:szCs w:val="18"/>
        </w:rPr>
        <w:t xml:space="preserve">κατάσταση βαθμολογίας προπτυχιακών και μεταπτυχιακών σπουδών. </w:t>
      </w:r>
    </w:p>
    <w:p w14:paraId="0145D653" w14:textId="77777777" w:rsidR="00245AB9" w:rsidRDefault="00245AB9" w:rsidP="002A1D3E">
      <w:pPr>
        <w:pStyle w:val="a3"/>
        <w:numPr>
          <w:ilvl w:val="0"/>
          <w:numId w:val="6"/>
        </w:numPr>
        <w:spacing w:line="360" w:lineRule="auto"/>
        <w:ind w:left="284" w:hanging="426"/>
        <w:jc w:val="both"/>
        <w:rPr>
          <w:rFonts w:ascii="Trebuchet MS" w:hAnsi="Trebuchet MS"/>
          <w:i/>
          <w:iCs/>
          <w:sz w:val="18"/>
          <w:szCs w:val="18"/>
        </w:rPr>
      </w:pPr>
      <w:r w:rsidRPr="002A1D3E">
        <w:rPr>
          <w:rFonts w:ascii="Trebuchet MS" w:hAnsi="Trebuchet MS"/>
          <w:i/>
          <w:iCs/>
          <w:sz w:val="18"/>
          <w:szCs w:val="18"/>
        </w:rPr>
        <w:t xml:space="preserve">Αποδεικτικό </w:t>
      </w:r>
      <w:r w:rsidRPr="00245AB9">
        <w:rPr>
          <w:rFonts w:ascii="Trebuchet MS" w:hAnsi="Trebuchet MS"/>
          <w:b/>
          <w:bCs/>
          <w:i/>
          <w:iCs/>
          <w:sz w:val="18"/>
          <w:szCs w:val="18"/>
        </w:rPr>
        <w:t>Αγγλικής Γλώσσας</w:t>
      </w:r>
      <w:r w:rsidRPr="002A1D3E">
        <w:rPr>
          <w:rFonts w:ascii="Trebuchet MS" w:hAnsi="Trebuchet MS"/>
          <w:i/>
          <w:iCs/>
          <w:sz w:val="18"/>
          <w:szCs w:val="18"/>
        </w:rPr>
        <w:t xml:space="preserve"> επιπέδου τουλάχιστον καλής γνώσης (Β2).</w:t>
      </w:r>
    </w:p>
    <w:p w14:paraId="5C9A4E7E" w14:textId="69190E48" w:rsidR="00245AB9" w:rsidRDefault="002A1D3E" w:rsidP="002A1D3E">
      <w:pPr>
        <w:pStyle w:val="a3"/>
        <w:numPr>
          <w:ilvl w:val="0"/>
          <w:numId w:val="6"/>
        </w:numPr>
        <w:spacing w:line="360" w:lineRule="auto"/>
        <w:ind w:left="284" w:hanging="426"/>
        <w:jc w:val="both"/>
        <w:rPr>
          <w:rFonts w:ascii="Trebuchet MS" w:hAnsi="Trebuchet MS"/>
          <w:i/>
          <w:iCs/>
          <w:sz w:val="18"/>
          <w:szCs w:val="18"/>
        </w:rPr>
      </w:pPr>
      <w:r w:rsidRPr="00245AB9">
        <w:rPr>
          <w:rFonts w:ascii="Trebuchet MS" w:hAnsi="Trebuchet MS"/>
          <w:i/>
          <w:iCs/>
          <w:sz w:val="18"/>
          <w:szCs w:val="18"/>
        </w:rPr>
        <w:t>Βεβαίωση ι</w:t>
      </w:r>
      <w:r w:rsidRPr="00245AB9">
        <w:rPr>
          <w:rFonts w:ascii="Trebuchet MS" w:hAnsi="Trebuchet MS"/>
          <w:b/>
          <w:bCs/>
          <w:i/>
          <w:iCs/>
          <w:sz w:val="18"/>
          <w:szCs w:val="18"/>
        </w:rPr>
        <w:t>σοτιμίας</w:t>
      </w:r>
      <w:r w:rsidRPr="00245AB9">
        <w:rPr>
          <w:rFonts w:ascii="Trebuchet MS" w:hAnsi="Trebuchet MS"/>
          <w:i/>
          <w:iCs/>
          <w:sz w:val="18"/>
          <w:szCs w:val="18"/>
        </w:rPr>
        <w:t xml:space="preserve"> και αντιστοιχίας από το ΔΟΑΤΑΠ (όπου απαιτείται).</w:t>
      </w:r>
    </w:p>
    <w:p w14:paraId="6EDAAF93" w14:textId="77777777" w:rsidR="00245AB9" w:rsidRDefault="002A1D3E" w:rsidP="002A1D3E">
      <w:pPr>
        <w:pStyle w:val="a3"/>
        <w:numPr>
          <w:ilvl w:val="0"/>
          <w:numId w:val="6"/>
        </w:numPr>
        <w:spacing w:line="360" w:lineRule="auto"/>
        <w:ind w:left="284" w:hanging="426"/>
        <w:jc w:val="both"/>
        <w:rPr>
          <w:rFonts w:ascii="Trebuchet MS" w:hAnsi="Trebuchet MS"/>
          <w:i/>
          <w:iCs/>
          <w:sz w:val="18"/>
          <w:szCs w:val="18"/>
        </w:rPr>
      </w:pPr>
      <w:r w:rsidRPr="00245AB9">
        <w:rPr>
          <w:rFonts w:ascii="Trebuchet MS" w:hAnsi="Trebuchet MS"/>
          <w:i/>
          <w:iCs/>
          <w:sz w:val="18"/>
          <w:szCs w:val="18"/>
        </w:rPr>
        <w:t xml:space="preserve">Αναγνωρισμένοι </w:t>
      </w:r>
      <w:r w:rsidRPr="00245AB9">
        <w:rPr>
          <w:rFonts w:ascii="Trebuchet MS" w:hAnsi="Trebuchet MS"/>
          <w:b/>
          <w:bCs/>
          <w:i/>
          <w:iCs/>
          <w:sz w:val="18"/>
          <w:szCs w:val="18"/>
        </w:rPr>
        <w:t>μεταπτυχιακοί τίτλοι</w:t>
      </w:r>
      <w:r w:rsidRPr="00245AB9">
        <w:rPr>
          <w:rFonts w:ascii="Trebuchet MS" w:hAnsi="Trebuchet MS"/>
          <w:i/>
          <w:iCs/>
          <w:sz w:val="18"/>
          <w:szCs w:val="18"/>
        </w:rPr>
        <w:t xml:space="preserve"> σπουδών (εάν υπάρχουν).</w:t>
      </w:r>
    </w:p>
    <w:p w14:paraId="55AD2D22" w14:textId="77777777" w:rsidR="00245AB9" w:rsidRDefault="002A1D3E" w:rsidP="002A1D3E">
      <w:pPr>
        <w:pStyle w:val="a3"/>
        <w:numPr>
          <w:ilvl w:val="0"/>
          <w:numId w:val="6"/>
        </w:numPr>
        <w:spacing w:line="360" w:lineRule="auto"/>
        <w:ind w:left="284" w:hanging="426"/>
        <w:jc w:val="both"/>
        <w:rPr>
          <w:rFonts w:ascii="Trebuchet MS" w:hAnsi="Trebuchet MS"/>
          <w:i/>
          <w:iCs/>
          <w:sz w:val="18"/>
          <w:szCs w:val="18"/>
        </w:rPr>
      </w:pPr>
      <w:r w:rsidRPr="00245AB9">
        <w:rPr>
          <w:rFonts w:ascii="Trebuchet MS" w:hAnsi="Trebuchet MS"/>
          <w:i/>
          <w:iCs/>
          <w:sz w:val="18"/>
          <w:szCs w:val="18"/>
        </w:rPr>
        <w:t xml:space="preserve">Επιστημονικές </w:t>
      </w:r>
      <w:r w:rsidRPr="00245AB9">
        <w:rPr>
          <w:rFonts w:ascii="Trebuchet MS" w:hAnsi="Trebuchet MS"/>
          <w:b/>
          <w:bCs/>
          <w:i/>
          <w:iCs/>
          <w:sz w:val="18"/>
          <w:szCs w:val="18"/>
        </w:rPr>
        <w:t xml:space="preserve">δημοσιεύσεις </w:t>
      </w:r>
      <w:r w:rsidRPr="00245AB9">
        <w:rPr>
          <w:rFonts w:ascii="Trebuchet MS" w:hAnsi="Trebuchet MS"/>
          <w:i/>
          <w:iCs/>
          <w:sz w:val="18"/>
          <w:szCs w:val="18"/>
        </w:rPr>
        <w:t xml:space="preserve">και διακρίσεις (εάν υπάρχουν). </w:t>
      </w:r>
    </w:p>
    <w:p w14:paraId="2A4AC1EF" w14:textId="77777777" w:rsidR="00245AB9" w:rsidRDefault="002A1D3E" w:rsidP="002A1D3E">
      <w:pPr>
        <w:pStyle w:val="a3"/>
        <w:numPr>
          <w:ilvl w:val="0"/>
          <w:numId w:val="6"/>
        </w:numPr>
        <w:spacing w:line="360" w:lineRule="auto"/>
        <w:ind w:left="284" w:hanging="426"/>
        <w:jc w:val="both"/>
        <w:rPr>
          <w:rFonts w:ascii="Trebuchet MS" w:hAnsi="Trebuchet MS"/>
          <w:i/>
          <w:iCs/>
          <w:sz w:val="18"/>
          <w:szCs w:val="18"/>
        </w:rPr>
      </w:pPr>
      <w:r w:rsidRPr="00245AB9">
        <w:rPr>
          <w:rFonts w:ascii="Trebuchet MS" w:hAnsi="Trebuchet MS"/>
          <w:i/>
          <w:iCs/>
          <w:sz w:val="18"/>
          <w:szCs w:val="18"/>
        </w:rPr>
        <w:t xml:space="preserve">Αποδεικτικά </w:t>
      </w:r>
      <w:r w:rsidRPr="00245AB9">
        <w:rPr>
          <w:rFonts w:ascii="Trebuchet MS" w:hAnsi="Trebuchet MS"/>
          <w:b/>
          <w:bCs/>
          <w:i/>
          <w:iCs/>
          <w:sz w:val="18"/>
          <w:szCs w:val="18"/>
        </w:rPr>
        <w:t>επαγγελματικής</w:t>
      </w:r>
      <w:r w:rsidRPr="00245AB9">
        <w:rPr>
          <w:rFonts w:ascii="Trebuchet MS" w:hAnsi="Trebuchet MS"/>
          <w:i/>
          <w:iCs/>
          <w:sz w:val="18"/>
          <w:szCs w:val="18"/>
        </w:rPr>
        <w:t xml:space="preserve"> εμπειρίας (εάν υπάρχουν). </w:t>
      </w:r>
    </w:p>
    <w:p w14:paraId="3DB9B7E7" w14:textId="33644F80" w:rsidR="002A1D3E" w:rsidRPr="00245AB9" w:rsidRDefault="00245AB9" w:rsidP="002A1D3E">
      <w:pPr>
        <w:pStyle w:val="a3"/>
        <w:numPr>
          <w:ilvl w:val="0"/>
          <w:numId w:val="6"/>
        </w:numPr>
        <w:spacing w:line="360" w:lineRule="auto"/>
        <w:ind w:left="284" w:hanging="426"/>
        <w:jc w:val="both"/>
        <w:rPr>
          <w:rFonts w:ascii="Trebuchet MS" w:hAnsi="Trebuchet MS"/>
          <w:i/>
          <w:iCs/>
          <w:sz w:val="18"/>
          <w:szCs w:val="18"/>
        </w:rPr>
      </w:pPr>
      <w:r w:rsidRPr="00CF664B">
        <w:rPr>
          <w:rFonts w:ascii="Trebuchet MS" w:hAnsi="Trebuchet MS"/>
          <w:b/>
          <w:bCs/>
          <w:i/>
          <w:iCs/>
          <w:sz w:val="18"/>
          <w:szCs w:val="18"/>
        </w:rPr>
        <w:t>Δύο συστατικές</w:t>
      </w:r>
      <w:r w:rsidRPr="00245AB9">
        <w:rPr>
          <w:rFonts w:ascii="Trebuchet MS" w:hAnsi="Trebuchet MS"/>
          <w:i/>
          <w:iCs/>
          <w:sz w:val="18"/>
          <w:szCs w:val="18"/>
        </w:rPr>
        <w:t xml:space="preserve"> επιστολές. [</w:t>
      </w:r>
      <w:r w:rsidR="002A1D3E" w:rsidRPr="009E040D">
        <w:rPr>
          <w:rFonts w:ascii="Trebuchet MS" w:hAnsi="Trebuchet MS"/>
          <w:b/>
          <w:bCs/>
          <w:i/>
          <w:iCs/>
          <w:sz w:val="18"/>
          <w:szCs w:val="18"/>
          <w:u w:val="single"/>
        </w:rPr>
        <w:t>Μέχρι την ημερομηνία κατάθεσης</w:t>
      </w:r>
      <w:r w:rsidR="002A1D3E" w:rsidRPr="00245AB9">
        <w:rPr>
          <w:rFonts w:ascii="Trebuchet MS" w:hAnsi="Trebuchet MS"/>
          <w:i/>
          <w:iCs/>
          <w:sz w:val="18"/>
          <w:szCs w:val="18"/>
        </w:rPr>
        <w:t xml:space="preserve"> των δικαιολογητικών να δηλωθούν στην Γραμματεία του Τμήματος τα στοιχεία επικοινωνίας (ονοματεπώνυμο, τηλέφωνο και email) </w:t>
      </w:r>
      <w:r w:rsidR="002A1D3E" w:rsidRPr="00245AB9">
        <w:rPr>
          <w:rFonts w:ascii="Trebuchet MS" w:hAnsi="Trebuchet MS"/>
          <w:i/>
          <w:iCs/>
          <w:sz w:val="18"/>
          <w:szCs w:val="18"/>
          <w:u w:val="single"/>
        </w:rPr>
        <w:t>των προτεινόμενων για συστατική επιστολή</w:t>
      </w:r>
      <w:r w:rsidR="002A1D3E" w:rsidRPr="00245AB9">
        <w:rPr>
          <w:rFonts w:ascii="Trebuchet MS" w:hAnsi="Trebuchet MS"/>
          <w:i/>
          <w:iCs/>
          <w:sz w:val="18"/>
          <w:szCs w:val="18"/>
        </w:rPr>
        <w:t xml:space="preserve"> μελών Δ.Ε.Π των Α.Ε.Ι , Ερευνητές Α’, Β’ ή Γ’ βαθμίδας από ερευνητικά κέντρα του άρθρου 13 Α του ν.4310/2014, συμπεριλαμβανομένων των ερευνητικών κέντρων της Ακαδημίας Αθηνών, Καθηγητές και ερευνητές ομοταγών ιδρυμάτων του εξωτερικού.</w:t>
      </w:r>
      <w:r w:rsidRPr="00245AB9">
        <w:rPr>
          <w:rFonts w:ascii="Trebuchet MS" w:hAnsi="Trebuchet MS"/>
          <w:i/>
          <w:iCs/>
          <w:sz w:val="18"/>
          <w:szCs w:val="18"/>
        </w:rPr>
        <w:t>]</w:t>
      </w:r>
    </w:p>
    <w:p w14:paraId="30F71592" w14:textId="77777777" w:rsidR="00710736" w:rsidRDefault="00710736" w:rsidP="002A1D3E">
      <w:pPr>
        <w:ind w:firstLine="426"/>
        <w:jc w:val="both"/>
        <w:rPr>
          <w:rFonts w:ascii="Trebuchet MS" w:hAnsi="Trebuchet MS"/>
        </w:rPr>
      </w:pPr>
    </w:p>
    <w:p w14:paraId="5350C422" w14:textId="2F582E74" w:rsidR="00CF664B" w:rsidRPr="00D87A77" w:rsidRDefault="00D87A77" w:rsidP="002A1D3E">
      <w:pPr>
        <w:ind w:firstLine="426"/>
        <w:jc w:val="both"/>
        <w:rPr>
          <w:rFonts w:ascii="Trebuchet MS" w:hAnsi="Trebuchet MS"/>
          <w:u w:val="single"/>
        </w:rPr>
      </w:pPr>
      <w:r w:rsidRPr="00D87A77">
        <w:rPr>
          <w:rFonts w:ascii="Trebuchet MS" w:hAnsi="Trebuchet MS"/>
          <w:u w:val="single"/>
        </w:rPr>
        <w:t xml:space="preserve">ΚΑΤΑΘΕΣΗ </w:t>
      </w:r>
      <w:r w:rsidR="00CF664B" w:rsidRPr="00D87A77">
        <w:rPr>
          <w:rFonts w:ascii="Trebuchet MS" w:hAnsi="Trebuchet MS"/>
          <w:u w:val="single"/>
        </w:rPr>
        <w:t xml:space="preserve"> ΔΙΚΑΙΟΛΟΓΗΤΙΚΩΝ</w:t>
      </w:r>
    </w:p>
    <w:p w14:paraId="68C5AA53" w14:textId="0238A736" w:rsidR="002A1D3E" w:rsidRPr="00CF664B" w:rsidRDefault="00CF664B" w:rsidP="002A1D3E">
      <w:pPr>
        <w:ind w:firstLine="426"/>
        <w:jc w:val="both"/>
        <w:rPr>
          <w:rFonts w:ascii="Trebuchet MS" w:hAnsi="Trebuchet MS"/>
        </w:rPr>
      </w:pPr>
      <w:r>
        <w:rPr>
          <w:rFonts w:ascii="Trebuchet MS" w:hAnsi="Trebuchet MS"/>
        </w:rPr>
        <w:t>Οι</w:t>
      </w:r>
      <w:r w:rsidR="002A1D3E" w:rsidRPr="00CF664B">
        <w:rPr>
          <w:rFonts w:ascii="Trebuchet MS" w:hAnsi="Trebuchet MS"/>
        </w:rPr>
        <w:t xml:space="preserve"> αιτήσεις </w:t>
      </w:r>
      <w:r>
        <w:rPr>
          <w:rFonts w:ascii="Trebuchet MS" w:hAnsi="Trebuchet MS"/>
        </w:rPr>
        <w:t xml:space="preserve">και τα δικαιολογητικά </w:t>
      </w:r>
      <w:r w:rsidR="002A1D3E" w:rsidRPr="00CF664B">
        <w:rPr>
          <w:rFonts w:ascii="Trebuchet MS" w:hAnsi="Trebuchet MS"/>
        </w:rPr>
        <w:t xml:space="preserve">των υποψηφίων θα υποβληθούν ηλεκτρονικά, στη δικτυακή πύλη: </w:t>
      </w:r>
      <w:hyperlink r:id="rId10" w:history="1">
        <w:r w:rsidR="002A1D3E" w:rsidRPr="00CF664B">
          <w:rPr>
            <w:rStyle w:val="-"/>
            <w:rFonts w:ascii="Trebuchet MS" w:hAnsi="Trebuchet MS"/>
          </w:rPr>
          <w:t>https://matrix.upatras.gr/sap/bc/webdynpro/sap/zups_pg_adm#</w:t>
        </w:r>
      </w:hyperlink>
    </w:p>
    <w:p w14:paraId="411DAEAA" w14:textId="77777777" w:rsidR="002A1D3E" w:rsidRPr="00CF664B" w:rsidRDefault="002A1D3E" w:rsidP="002A1D3E">
      <w:pPr>
        <w:ind w:firstLine="426"/>
        <w:jc w:val="both"/>
        <w:rPr>
          <w:rFonts w:ascii="Trebuchet MS" w:hAnsi="Trebuchet MS"/>
        </w:rPr>
      </w:pPr>
    </w:p>
    <w:p w14:paraId="185E8807" w14:textId="0163C155" w:rsidR="00CF664B" w:rsidRDefault="00CF664B" w:rsidP="00444BB4">
      <w:pPr>
        <w:ind w:firstLine="426"/>
        <w:jc w:val="both"/>
        <w:rPr>
          <w:rFonts w:ascii="Trebuchet MS" w:hAnsi="Trebuchet MS"/>
        </w:rPr>
      </w:pPr>
      <w:r w:rsidRPr="00D87A77">
        <w:rPr>
          <w:rFonts w:ascii="Trebuchet MS" w:hAnsi="Trebuchet MS"/>
          <w:u w:val="single"/>
        </w:rPr>
        <w:t xml:space="preserve">ΠΡΟΘΕΣΜΙΑ </w:t>
      </w:r>
      <w:r w:rsidR="00D87A77" w:rsidRPr="00D87A77">
        <w:rPr>
          <w:rFonts w:ascii="Trebuchet MS" w:hAnsi="Trebuchet MS"/>
          <w:u w:val="single"/>
        </w:rPr>
        <w:t>ΚΑΤΑΘΕΣΗΣ ΔΙΚΑΙΟΛΟΓΗΤΙΚΩΝ:</w:t>
      </w:r>
      <w:r w:rsidR="00D87A77">
        <w:rPr>
          <w:rFonts w:ascii="Trebuchet MS" w:hAnsi="Trebuchet MS"/>
        </w:rPr>
        <w:t xml:space="preserve"> </w:t>
      </w:r>
      <w:r>
        <w:rPr>
          <w:rFonts w:ascii="Trebuchet MS" w:hAnsi="Trebuchet MS"/>
        </w:rPr>
        <w:t>έως  30/9/2022, 23:59.</w:t>
      </w:r>
    </w:p>
    <w:p w14:paraId="79C43531" w14:textId="77777777" w:rsidR="00CF664B" w:rsidRDefault="00CF664B" w:rsidP="00444BB4">
      <w:pPr>
        <w:ind w:firstLine="426"/>
        <w:jc w:val="both"/>
        <w:rPr>
          <w:rFonts w:ascii="Trebuchet MS" w:hAnsi="Trebuchet MS"/>
        </w:rPr>
      </w:pPr>
    </w:p>
    <w:p w14:paraId="3BCDE549" w14:textId="0BADEC3F" w:rsidR="00B82A2D" w:rsidRPr="00CF664B" w:rsidRDefault="002A1D3E" w:rsidP="00444BB4">
      <w:pPr>
        <w:ind w:firstLine="426"/>
        <w:jc w:val="both"/>
        <w:rPr>
          <w:rFonts w:ascii="Trebuchet MS" w:hAnsi="Trebuchet MS"/>
        </w:rPr>
      </w:pPr>
      <w:r w:rsidRPr="00CF664B">
        <w:rPr>
          <w:rFonts w:ascii="Trebuchet MS" w:hAnsi="Trebuchet MS"/>
        </w:rPr>
        <w:t xml:space="preserve">Περισσότερες πληροφορίες θα παρέχονται από τη Γραμματεία του Τμήματος, (τηλ.: 26310-58353,253) και από την ιστοσελίδα του Τμήματος </w:t>
      </w:r>
      <w:hyperlink r:id="rId11" w:history="1">
        <w:r w:rsidRPr="00CF664B">
          <w:rPr>
            <w:rStyle w:val="-"/>
            <w:rFonts w:ascii="Trebuchet MS" w:hAnsi="Trebuchet MS"/>
          </w:rPr>
          <w:t>http://asfa.upatras.gr/?page_id=649</w:t>
        </w:r>
      </w:hyperlink>
    </w:p>
    <w:p w14:paraId="6FB102BA" w14:textId="77777777" w:rsidR="002A1D3E" w:rsidRPr="00CF664B" w:rsidRDefault="002A1D3E" w:rsidP="00444BB4">
      <w:pPr>
        <w:ind w:firstLine="426"/>
        <w:jc w:val="both"/>
        <w:rPr>
          <w:rFonts w:ascii="Trebuchet MS" w:hAnsi="Trebuchet MS"/>
        </w:rPr>
      </w:pPr>
    </w:p>
    <w:p w14:paraId="763C6709" w14:textId="77777777" w:rsidR="003972E4" w:rsidRPr="00CF664B" w:rsidRDefault="003972E4" w:rsidP="00444BB4">
      <w:pPr>
        <w:ind w:firstLine="426"/>
        <w:jc w:val="both"/>
        <w:rPr>
          <w:rFonts w:ascii="Trebuchet MS" w:hAnsi="Trebuchet MS"/>
        </w:rPr>
      </w:pPr>
    </w:p>
    <w:p w14:paraId="0649B08B" w14:textId="77777777" w:rsidR="00B82A2D" w:rsidRPr="00CF664B" w:rsidRDefault="00B82A2D" w:rsidP="00444BB4">
      <w:pPr>
        <w:ind w:firstLine="426"/>
        <w:jc w:val="both"/>
        <w:rPr>
          <w:rFonts w:ascii="Trebuchet MS" w:hAnsi="Trebuchet MS"/>
        </w:rPr>
      </w:pPr>
    </w:p>
    <w:p w14:paraId="54068A1B" w14:textId="5C63D747" w:rsidR="00B82A2D" w:rsidRDefault="005F34B4" w:rsidP="00CF664B">
      <w:pPr>
        <w:ind w:firstLine="426"/>
        <w:jc w:val="center"/>
        <w:rPr>
          <w:rFonts w:ascii="Trebuchet MS" w:hAnsi="Trebuchet MS"/>
        </w:rPr>
      </w:pPr>
      <w:r w:rsidRPr="00CF664B">
        <w:rPr>
          <w:rFonts w:ascii="Trebuchet MS" w:hAnsi="Trebuchet MS"/>
        </w:rPr>
        <w:t>Ο Πρόεδρος του Τμήματος</w:t>
      </w:r>
    </w:p>
    <w:p w14:paraId="7D469807" w14:textId="77777777" w:rsidR="00CF664B" w:rsidRPr="00CF664B" w:rsidRDefault="00CF664B" w:rsidP="00CF664B">
      <w:pPr>
        <w:ind w:firstLine="426"/>
        <w:jc w:val="center"/>
        <w:rPr>
          <w:rFonts w:ascii="Trebuchet MS" w:hAnsi="Trebuchet MS"/>
        </w:rPr>
      </w:pPr>
    </w:p>
    <w:p w14:paraId="19ECFDD6" w14:textId="77777777" w:rsidR="005F34B4" w:rsidRPr="00CF664B" w:rsidRDefault="005F34B4" w:rsidP="00CF664B">
      <w:pPr>
        <w:ind w:firstLine="426"/>
        <w:jc w:val="center"/>
        <w:rPr>
          <w:rFonts w:ascii="Trebuchet MS" w:hAnsi="Trebuchet MS"/>
        </w:rPr>
      </w:pPr>
    </w:p>
    <w:p w14:paraId="387B33B4" w14:textId="77777777" w:rsidR="00FE514F" w:rsidRDefault="005F34B4" w:rsidP="00FE514F">
      <w:pPr>
        <w:ind w:firstLine="426"/>
        <w:jc w:val="center"/>
        <w:rPr>
          <w:rFonts w:ascii="Trebuchet MS" w:hAnsi="Trebuchet MS"/>
        </w:rPr>
      </w:pPr>
      <w:r w:rsidRPr="00CF664B">
        <w:rPr>
          <w:rFonts w:ascii="Trebuchet MS" w:hAnsi="Trebuchet MS"/>
        </w:rPr>
        <w:t xml:space="preserve">Κατσέλης Γεώργιος </w:t>
      </w:r>
    </w:p>
    <w:p w14:paraId="1C5D21E3" w14:textId="5ABA4F25" w:rsidR="00B82A2D" w:rsidRPr="00B82A2D" w:rsidRDefault="00FE514F" w:rsidP="00FE514F">
      <w:pPr>
        <w:ind w:firstLine="426"/>
        <w:jc w:val="center"/>
        <w:rPr>
          <w:sz w:val="24"/>
          <w:szCs w:val="24"/>
        </w:rPr>
      </w:pPr>
      <w:r>
        <w:rPr>
          <w:rFonts w:ascii="Trebuchet MS" w:hAnsi="Trebuchet MS"/>
        </w:rPr>
        <w:t>Κ</w:t>
      </w:r>
      <w:r w:rsidR="005F34B4" w:rsidRPr="00CF664B">
        <w:rPr>
          <w:rFonts w:ascii="Trebuchet MS" w:hAnsi="Trebuchet MS"/>
        </w:rPr>
        <w:t>αθηγητής</w:t>
      </w:r>
    </w:p>
    <w:sectPr w:rsidR="00B82A2D" w:rsidRPr="00B82A2D" w:rsidSect="00DB268A">
      <w:footerReference w:type="default" r:id="rId12"/>
      <w:pgSz w:w="11906" w:h="16838"/>
      <w:pgMar w:top="1440" w:right="18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D43D" w14:textId="77777777" w:rsidR="00D52BD6" w:rsidRDefault="00D52BD6" w:rsidP="002179E0">
      <w:r>
        <w:separator/>
      </w:r>
    </w:p>
  </w:endnote>
  <w:endnote w:type="continuationSeparator" w:id="0">
    <w:p w14:paraId="1511BF85" w14:textId="77777777" w:rsidR="00D52BD6" w:rsidRDefault="00D52BD6" w:rsidP="0021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639973"/>
      <w:docPartObj>
        <w:docPartGallery w:val="Page Numbers (Bottom of Page)"/>
        <w:docPartUnique/>
      </w:docPartObj>
    </w:sdtPr>
    <w:sdtEndPr>
      <w:rPr>
        <w:noProof/>
      </w:rPr>
    </w:sdtEndPr>
    <w:sdtContent>
      <w:p w14:paraId="5D778E77" w14:textId="71872E1E" w:rsidR="002179E0" w:rsidRDefault="002179E0">
        <w:pPr>
          <w:pStyle w:val="a6"/>
          <w:jc w:val="right"/>
        </w:pPr>
        <w:r>
          <w:fldChar w:fldCharType="begin"/>
        </w:r>
        <w:r>
          <w:instrText xml:space="preserve"> PAGE   \* MERGEFORMAT </w:instrText>
        </w:r>
        <w:r>
          <w:fldChar w:fldCharType="separate"/>
        </w:r>
        <w:r w:rsidR="00D03E7A">
          <w:rPr>
            <w:noProof/>
          </w:rPr>
          <w:t>2</w:t>
        </w:r>
        <w:r>
          <w:rPr>
            <w:noProof/>
          </w:rPr>
          <w:fldChar w:fldCharType="end"/>
        </w:r>
      </w:p>
    </w:sdtContent>
  </w:sdt>
  <w:p w14:paraId="4EA14AB0" w14:textId="77777777" w:rsidR="002179E0" w:rsidRDefault="002179E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8827" w14:textId="77777777" w:rsidR="00D52BD6" w:rsidRDefault="00D52BD6" w:rsidP="002179E0">
      <w:r>
        <w:separator/>
      </w:r>
    </w:p>
  </w:footnote>
  <w:footnote w:type="continuationSeparator" w:id="0">
    <w:p w14:paraId="19290EF6" w14:textId="77777777" w:rsidR="00D52BD6" w:rsidRDefault="00D52BD6" w:rsidP="002179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B44"/>
    <w:multiLevelType w:val="hybridMultilevel"/>
    <w:tmpl w:val="FE14EAA0"/>
    <w:lvl w:ilvl="0" w:tplc="F8D23A48">
      <w:start w:val="1"/>
      <w:numFmt w:val="decimal"/>
      <w:lvlText w:val="%1."/>
      <w:lvlJc w:val="left"/>
      <w:pPr>
        <w:tabs>
          <w:tab w:val="num" w:pos="360"/>
        </w:tabs>
        <w:ind w:left="360" w:hanging="360"/>
      </w:pPr>
      <w:rPr>
        <w:rFonts w:hint="default"/>
      </w:rPr>
    </w:lvl>
    <w:lvl w:ilvl="1" w:tplc="B3400B1E">
      <w:start w:val="1"/>
      <w:numFmt w:val="decimal"/>
      <w:lvlText w:val="%2."/>
      <w:lvlJc w:val="left"/>
      <w:pPr>
        <w:tabs>
          <w:tab w:val="num" w:pos="1080"/>
        </w:tabs>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55265485"/>
    <w:multiLevelType w:val="hybridMultilevel"/>
    <w:tmpl w:val="AE58DF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C9F09B6"/>
    <w:multiLevelType w:val="hybridMultilevel"/>
    <w:tmpl w:val="8BF24F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5F9823AC"/>
    <w:multiLevelType w:val="hybridMultilevel"/>
    <w:tmpl w:val="4A588A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5EE3209"/>
    <w:multiLevelType w:val="hybridMultilevel"/>
    <w:tmpl w:val="EAFA1214"/>
    <w:lvl w:ilvl="0" w:tplc="8C286712">
      <w:start w:val="1"/>
      <w:numFmt w:val="decimal"/>
      <w:lvlText w:val="%1."/>
      <w:lvlJc w:val="left"/>
      <w:pPr>
        <w:ind w:left="290" w:hanging="432"/>
      </w:pPr>
      <w:rPr>
        <w:rFonts w:hint="default"/>
        <w:b w:val="0"/>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5" w15:restartNumberingAfterBreak="0">
    <w:nsid w:val="7743190F"/>
    <w:multiLevelType w:val="hybridMultilevel"/>
    <w:tmpl w:val="7D70A49C"/>
    <w:lvl w:ilvl="0" w:tplc="3F18E7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D4"/>
    <w:rsid w:val="00000254"/>
    <w:rsid w:val="00052249"/>
    <w:rsid w:val="000B216F"/>
    <w:rsid w:val="000B2C23"/>
    <w:rsid w:val="000B5AB6"/>
    <w:rsid w:val="000F17E6"/>
    <w:rsid w:val="00185085"/>
    <w:rsid w:val="002006C0"/>
    <w:rsid w:val="00215EE5"/>
    <w:rsid w:val="002179E0"/>
    <w:rsid w:val="00245AB9"/>
    <w:rsid w:val="002852CD"/>
    <w:rsid w:val="002A1D3E"/>
    <w:rsid w:val="002B4CD4"/>
    <w:rsid w:val="00340C13"/>
    <w:rsid w:val="00340F8D"/>
    <w:rsid w:val="00363918"/>
    <w:rsid w:val="003972E4"/>
    <w:rsid w:val="003B1C25"/>
    <w:rsid w:val="003C3550"/>
    <w:rsid w:val="003E5244"/>
    <w:rsid w:val="004020EE"/>
    <w:rsid w:val="00444BB4"/>
    <w:rsid w:val="00495DE5"/>
    <w:rsid w:val="004B468E"/>
    <w:rsid w:val="004C18DC"/>
    <w:rsid w:val="004D374F"/>
    <w:rsid w:val="00553A59"/>
    <w:rsid w:val="00584194"/>
    <w:rsid w:val="005C754E"/>
    <w:rsid w:val="005F34B4"/>
    <w:rsid w:val="006F5C7A"/>
    <w:rsid w:val="00710736"/>
    <w:rsid w:val="0072238B"/>
    <w:rsid w:val="00723004"/>
    <w:rsid w:val="007871B9"/>
    <w:rsid w:val="007C5CD2"/>
    <w:rsid w:val="007D6977"/>
    <w:rsid w:val="00804264"/>
    <w:rsid w:val="00822066"/>
    <w:rsid w:val="008271AF"/>
    <w:rsid w:val="008423BB"/>
    <w:rsid w:val="00857A06"/>
    <w:rsid w:val="008A618D"/>
    <w:rsid w:val="008B683D"/>
    <w:rsid w:val="008D6D99"/>
    <w:rsid w:val="00904CE6"/>
    <w:rsid w:val="009350D1"/>
    <w:rsid w:val="009671DF"/>
    <w:rsid w:val="009C1948"/>
    <w:rsid w:val="009C22AE"/>
    <w:rsid w:val="009E040D"/>
    <w:rsid w:val="00B109E0"/>
    <w:rsid w:val="00B36738"/>
    <w:rsid w:val="00B77D70"/>
    <w:rsid w:val="00B82A2D"/>
    <w:rsid w:val="00B84D9F"/>
    <w:rsid w:val="00BD5481"/>
    <w:rsid w:val="00BF063F"/>
    <w:rsid w:val="00C56A02"/>
    <w:rsid w:val="00C75DDD"/>
    <w:rsid w:val="00CD7A06"/>
    <w:rsid w:val="00CF664B"/>
    <w:rsid w:val="00D03E7A"/>
    <w:rsid w:val="00D15246"/>
    <w:rsid w:val="00D52BD6"/>
    <w:rsid w:val="00D87A77"/>
    <w:rsid w:val="00DA3E4E"/>
    <w:rsid w:val="00DB268A"/>
    <w:rsid w:val="00E507D9"/>
    <w:rsid w:val="00E70439"/>
    <w:rsid w:val="00E71E48"/>
    <w:rsid w:val="00EE65EC"/>
    <w:rsid w:val="00F94960"/>
    <w:rsid w:val="00FB0298"/>
    <w:rsid w:val="00FE514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0912"/>
  <w15:docId w15:val="{394828F5-5FE0-4105-BCE1-4FCAA2A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CD4"/>
    <w:pPr>
      <w:spacing w:after="0" w:line="240" w:lineRule="auto"/>
    </w:pPr>
    <w:rPr>
      <w:rFonts w:ascii="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rsid w:val="002B4CD4"/>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eastAsia="el-GR"/>
    </w:rPr>
  </w:style>
  <w:style w:type="character" w:customStyle="1" w:styleId="3Char">
    <w:name w:val="Σώμα κείμενου 3 Char"/>
    <w:basedOn w:val="a0"/>
    <w:link w:val="3"/>
    <w:rsid w:val="002B4CD4"/>
    <w:rPr>
      <w:rFonts w:ascii="Times New Roman" w:eastAsia="Times New Roman" w:hAnsi="Times New Roman" w:cs="Times New Roman"/>
      <w:sz w:val="16"/>
      <w:szCs w:val="16"/>
      <w:lang w:val="en-GB" w:eastAsia="el-GR"/>
    </w:rPr>
  </w:style>
  <w:style w:type="paragraph" w:styleId="a3">
    <w:name w:val="List Paragraph"/>
    <w:basedOn w:val="a"/>
    <w:uiPriority w:val="34"/>
    <w:qFormat/>
    <w:rsid w:val="002B4CD4"/>
    <w:pPr>
      <w:spacing w:after="200" w:line="276" w:lineRule="auto"/>
      <w:ind w:left="720"/>
      <w:contextualSpacing/>
    </w:pPr>
    <w:rPr>
      <w:rFonts w:eastAsia="Calibri" w:cs="Times New Roman"/>
    </w:rPr>
  </w:style>
  <w:style w:type="paragraph" w:styleId="a4">
    <w:name w:val="Balloon Text"/>
    <w:basedOn w:val="a"/>
    <w:link w:val="Char"/>
    <w:uiPriority w:val="99"/>
    <w:semiHidden/>
    <w:unhideWhenUsed/>
    <w:rsid w:val="00E507D9"/>
    <w:rPr>
      <w:rFonts w:ascii="Segoe UI" w:hAnsi="Segoe UI" w:cs="Segoe UI"/>
      <w:sz w:val="18"/>
      <w:szCs w:val="18"/>
    </w:rPr>
  </w:style>
  <w:style w:type="character" w:customStyle="1" w:styleId="Char">
    <w:name w:val="Κείμενο πλαισίου Char"/>
    <w:basedOn w:val="a0"/>
    <w:link w:val="a4"/>
    <w:uiPriority w:val="99"/>
    <w:semiHidden/>
    <w:rsid w:val="00E507D9"/>
    <w:rPr>
      <w:rFonts w:ascii="Segoe UI" w:hAnsi="Segoe UI" w:cs="Segoe UI"/>
      <w:sz w:val="18"/>
      <w:szCs w:val="18"/>
      <w:lang w:val="el-GR"/>
    </w:rPr>
  </w:style>
  <w:style w:type="character" w:styleId="-">
    <w:name w:val="Hyperlink"/>
    <w:basedOn w:val="a0"/>
    <w:uiPriority w:val="99"/>
    <w:unhideWhenUsed/>
    <w:rsid w:val="003972E4"/>
    <w:rPr>
      <w:color w:val="0000FF"/>
      <w:u w:val="single"/>
    </w:rPr>
  </w:style>
  <w:style w:type="paragraph" w:styleId="a5">
    <w:name w:val="header"/>
    <w:basedOn w:val="a"/>
    <w:link w:val="Char0"/>
    <w:uiPriority w:val="99"/>
    <w:unhideWhenUsed/>
    <w:rsid w:val="002179E0"/>
    <w:pPr>
      <w:tabs>
        <w:tab w:val="center" w:pos="4320"/>
        <w:tab w:val="right" w:pos="8640"/>
      </w:tabs>
    </w:pPr>
  </w:style>
  <w:style w:type="character" w:customStyle="1" w:styleId="Char0">
    <w:name w:val="Κεφαλίδα Char"/>
    <w:basedOn w:val="a0"/>
    <w:link w:val="a5"/>
    <w:uiPriority w:val="99"/>
    <w:rsid w:val="002179E0"/>
    <w:rPr>
      <w:rFonts w:ascii="Calibri" w:hAnsi="Calibri" w:cs="Calibri"/>
      <w:lang w:val="el-GR"/>
    </w:rPr>
  </w:style>
  <w:style w:type="paragraph" w:styleId="a6">
    <w:name w:val="footer"/>
    <w:basedOn w:val="a"/>
    <w:link w:val="Char1"/>
    <w:uiPriority w:val="99"/>
    <w:unhideWhenUsed/>
    <w:rsid w:val="002179E0"/>
    <w:pPr>
      <w:tabs>
        <w:tab w:val="center" w:pos="4320"/>
        <w:tab w:val="right" w:pos="8640"/>
      </w:tabs>
    </w:pPr>
  </w:style>
  <w:style w:type="character" w:customStyle="1" w:styleId="Char1">
    <w:name w:val="Υποσέλιδο Char"/>
    <w:basedOn w:val="a0"/>
    <w:link w:val="a6"/>
    <w:uiPriority w:val="99"/>
    <w:rsid w:val="002179E0"/>
    <w:rPr>
      <w:rFonts w:ascii="Calibri" w:hAnsi="Calibri" w:cs="Calibri"/>
      <w:lang w:val="el-GR"/>
    </w:rPr>
  </w:style>
  <w:style w:type="character" w:customStyle="1" w:styleId="UnresolvedMention">
    <w:name w:val="Unresolved Mention"/>
    <w:basedOn w:val="a0"/>
    <w:uiPriority w:val="99"/>
    <w:semiHidden/>
    <w:unhideWhenUsed/>
    <w:rsid w:val="002A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fa.upatras.gr/?page_id=649" TargetMode="External"/><Relationship Id="rId5" Type="http://schemas.openxmlformats.org/officeDocument/2006/relationships/webSettings" Target="webSettings.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hyperlink" Target="http://asfa.upatras.gr/?page_id=6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BFB5-2B1D-4684-A683-AA39B26F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4255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Ράμφος Αλέξιος</dc:creator>
  <cp:lastModifiedBy>Σωσσανα Φουντα</cp:lastModifiedBy>
  <cp:revision>2</cp:revision>
  <cp:lastPrinted>2022-05-26T07:22:00Z</cp:lastPrinted>
  <dcterms:created xsi:type="dcterms:W3CDTF">2022-05-30T11:06:00Z</dcterms:created>
  <dcterms:modified xsi:type="dcterms:W3CDTF">2022-05-30T11:06:00Z</dcterms:modified>
</cp:coreProperties>
</file>