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C593" w14:textId="781D4CF8" w:rsidR="008C1742" w:rsidRPr="00BB7A36" w:rsidRDefault="008C1742" w:rsidP="00BB7A36">
      <w:pPr>
        <w:spacing w:before="100" w:beforeAutospacing="1" w:after="100" w:afterAutospacing="1" w:line="240" w:lineRule="auto"/>
        <w:jc w:val="center"/>
        <w:rPr>
          <w:rFonts w:eastAsia="Times New Roman" w:cstheme="minorHAnsi"/>
          <w:b/>
          <w:bCs/>
          <w:color w:val="000000"/>
          <w:sz w:val="20"/>
          <w:szCs w:val="20"/>
          <w:u w:val="single"/>
          <w:lang w:eastAsia="el-GR"/>
        </w:rPr>
      </w:pPr>
      <w:r w:rsidRPr="00BB7A36">
        <w:rPr>
          <w:rFonts w:eastAsia="Times New Roman" w:cstheme="minorHAnsi"/>
          <w:b/>
          <w:bCs/>
          <w:color w:val="000000"/>
          <w:sz w:val="20"/>
          <w:szCs w:val="20"/>
          <w:u w:val="single"/>
          <w:lang w:eastAsia="el-GR"/>
        </w:rPr>
        <w:t>Τεχνικού Εγκαταστάτη Οπτικών Ινών (και Ανειδίκευτοι</w:t>
      </w:r>
      <w:r w:rsidR="00BB7A36" w:rsidRPr="00BB7A36">
        <w:rPr>
          <w:rFonts w:eastAsia="Times New Roman" w:cstheme="minorHAnsi"/>
          <w:b/>
          <w:bCs/>
          <w:color w:val="000000"/>
          <w:sz w:val="20"/>
          <w:szCs w:val="20"/>
          <w:u w:val="single"/>
          <w:lang w:eastAsia="el-GR"/>
        </w:rPr>
        <w:t>)</w:t>
      </w:r>
      <w:r w:rsidR="00C9223F">
        <w:rPr>
          <w:rFonts w:eastAsia="Times New Roman" w:cstheme="minorHAnsi"/>
          <w:b/>
          <w:bCs/>
          <w:color w:val="000000"/>
          <w:sz w:val="20"/>
          <w:szCs w:val="20"/>
          <w:u w:val="single"/>
          <w:lang w:eastAsia="el-GR"/>
        </w:rPr>
        <w:t xml:space="preserve"> </w:t>
      </w:r>
      <w:r w:rsidRPr="00BB7A36">
        <w:rPr>
          <w:rFonts w:eastAsia="Times New Roman" w:cstheme="minorHAnsi"/>
          <w:b/>
          <w:bCs/>
          <w:color w:val="000000"/>
          <w:sz w:val="20"/>
          <w:szCs w:val="20"/>
          <w:u w:val="single"/>
          <w:lang w:eastAsia="el-GR"/>
        </w:rPr>
        <w:t>Αττική</w:t>
      </w:r>
    </w:p>
    <w:p w14:paraId="09F10EF8" w14:textId="77777777" w:rsidR="008C1742" w:rsidRDefault="008C1742" w:rsidP="00BE6290">
      <w:pPr>
        <w:spacing w:before="100" w:beforeAutospacing="1" w:after="100" w:afterAutospacing="1" w:line="240" w:lineRule="auto"/>
        <w:rPr>
          <w:rFonts w:eastAsia="Times New Roman" w:cstheme="minorHAnsi"/>
          <w:color w:val="000000"/>
          <w:sz w:val="20"/>
          <w:szCs w:val="20"/>
          <w:lang w:eastAsia="el-GR"/>
        </w:rPr>
      </w:pPr>
    </w:p>
    <w:p w14:paraId="130D6545" w14:textId="7F3AB2FA" w:rsidR="00BE6290" w:rsidRPr="00BE6290" w:rsidRDefault="00BE6290" w:rsidP="00BE6290">
      <w:p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Είμαστε η Circet, οι πρωτοπόροι στην παροχή ολοκληρωμένων λύσεων σε έργα που αφορούν την σχεδίαση, ανάπτυξη, εγκατάσταση και συντήρηση τηλεπικοινωνιακών δικτύων οπτικής ίνας σε 14 χώρες στην Ευρώπη, Αμερική και Βόρεια Αφρική. Απαριθμώντας 15</w:t>
      </w:r>
      <w:r w:rsidR="00170A62">
        <w:rPr>
          <w:rFonts w:eastAsia="Times New Roman" w:cstheme="minorHAnsi"/>
          <w:color w:val="000000"/>
          <w:sz w:val="20"/>
          <w:szCs w:val="20"/>
          <w:lang w:eastAsia="el-GR"/>
        </w:rPr>
        <w:t>.</w:t>
      </w:r>
      <w:r w:rsidRPr="00BE6290">
        <w:rPr>
          <w:rFonts w:eastAsia="Times New Roman" w:cstheme="minorHAnsi"/>
          <w:color w:val="000000"/>
          <w:sz w:val="20"/>
          <w:szCs w:val="20"/>
          <w:lang w:eastAsia="el-GR"/>
        </w:rPr>
        <w:t>000 εργαζόμενους παγκοσμίως, και με τζίρο 2,4 δις το 2021, αναπτυσσόμαστε και στην Ελλάδα προσφέροντας ένα σύγχρονο περιβάλλον εργασίας με άριστες συνθήκες, αποδοχές και προοπτικές εξέλιξης στην Ελλάδα και στο εξωτερικό.</w:t>
      </w:r>
    </w:p>
    <w:p w14:paraId="03F2C776" w14:textId="087B6DB2" w:rsidR="00BE6290" w:rsidRDefault="00BE6290" w:rsidP="00684EDE">
      <w:p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b/>
          <w:bCs/>
          <w:color w:val="000000"/>
          <w:sz w:val="20"/>
          <w:szCs w:val="20"/>
          <w:lang w:eastAsia="el-GR"/>
        </w:rPr>
        <w:t>Η</w:t>
      </w:r>
      <w:r w:rsidR="00684EDE">
        <w:rPr>
          <w:rFonts w:eastAsia="Times New Roman" w:cstheme="minorHAnsi"/>
          <w:b/>
          <w:bCs/>
          <w:color w:val="000000"/>
          <w:sz w:val="20"/>
          <w:szCs w:val="20"/>
          <w:lang w:eastAsia="el-GR"/>
        </w:rPr>
        <w:t xml:space="preserve"> </w:t>
      </w:r>
      <w:r w:rsidRPr="00BE6290">
        <w:rPr>
          <w:rFonts w:eastAsia="Times New Roman" w:cstheme="minorHAnsi"/>
          <w:b/>
          <w:bCs/>
          <w:color w:val="000000"/>
          <w:sz w:val="20"/>
          <w:szCs w:val="20"/>
          <w:lang w:eastAsia="el-GR"/>
        </w:rPr>
        <w:t>Θέση</w:t>
      </w:r>
      <w:r w:rsidRPr="00BE6290">
        <w:rPr>
          <w:rFonts w:eastAsia="Times New Roman" w:cstheme="minorHAnsi"/>
          <w:color w:val="000000"/>
          <w:sz w:val="20"/>
          <w:szCs w:val="20"/>
          <w:lang w:eastAsia="el-GR"/>
        </w:rPr>
        <w:br/>
        <w:t>Ψάχνουμε για επαγγελματίες για την θέση του </w:t>
      </w:r>
      <w:bookmarkStart w:id="0" w:name="_Hlk114493001"/>
      <w:r w:rsidRPr="00BE6290">
        <w:rPr>
          <w:rFonts w:eastAsia="Times New Roman" w:cstheme="minorHAnsi"/>
          <w:b/>
          <w:bCs/>
          <w:color w:val="000000"/>
          <w:sz w:val="20"/>
          <w:szCs w:val="20"/>
          <w:lang w:eastAsia="el-GR"/>
        </w:rPr>
        <w:t>Τεχνικού Εγκαταστάτη Οπτικών Ινών</w:t>
      </w:r>
      <w:r w:rsidRPr="00BE6290">
        <w:rPr>
          <w:rFonts w:eastAsia="Times New Roman" w:cstheme="minorHAnsi"/>
          <w:color w:val="000000"/>
          <w:sz w:val="20"/>
          <w:szCs w:val="20"/>
          <w:lang w:eastAsia="el-GR"/>
        </w:rPr>
        <w:t> </w:t>
      </w:r>
      <w:bookmarkEnd w:id="0"/>
      <w:r w:rsidRPr="00BE6290">
        <w:rPr>
          <w:rFonts w:eastAsia="Times New Roman" w:cstheme="minorHAnsi"/>
          <w:color w:val="000000"/>
          <w:sz w:val="20"/>
          <w:szCs w:val="20"/>
          <w:lang w:eastAsia="el-GR"/>
        </w:rPr>
        <w:t>(όχι χωματουργικά) κυρίως για έργα στην </w:t>
      </w:r>
      <w:r w:rsidRPr="00BE6290">
        <w:rPr>
          <w:rFonts w:eastAsia="Times New Roman" w:cstheme="minorHAnsi"/>
          <w:b/>
          <w:bCs/>
          <w:color w:val="000000"/>
          <w:sz w:val="20"/>
          <w:szCs w:val="20"/>
          <w:lang w:eastAsia="el-GR"/>
        </w:rPr>
        <w:t>Αττική </w:t>
      </w:r>
      <w:r w:rsidRPr="00BE6290">
        <w:rPr>
          <w:rFonts w:eastAsia="Times New Roman" w:cstheme="minorHAnsi"/>
          <w:color w:val="000000"/>
          <w:sz w:val="20"/>
          <w:szCs w:val="20"/>
          <w:lang w:eastAsia="el-GR"/>
        </w:rPr>
        <w:t>με αγάπη στο αντικείμενο, σεβασμό στον πελάτη και στους συναδέλφους τους. Η θέση αναφέρεται στον Team Leader.</w:t>
      </w:r>
    </w:p>
    <w:p w14:paraId="40BFA0D3" w14:textId="21816CE3" w:rsidR="00866F96" w:rsidRPr="00866F96" w:rsidRDefault="00866F96" w:rsidP="00BE6290">
      <w:pPr>
        <w:spacing w:before="100" w:beforeAutospacing="1" w:after="100" w:afterAutospacing="1" w:line="240" w:lineRule="auto"/>
        <w:rPr>
          <w:rFonts w:eastAsia="Times New Roman" w:cstheme="minorHAnsi"/>
          <w:b/>
          <w:bCs/>
          <w:color w:val="000000"/>
          <w:sz w:val="20"/>
          <w:szCs w:val="20"/>
          <w:lang w:eastAsia="el-GR"/>
        </w:rPr>
      </w:pPr>
      <w:r w:rsidRPr="00866F96">
        <w:rPr>
          <w:rFonts w:eastAsia="Times New Roman" w:cstheme="minorHAnsi"/>
          <w:b/>
          <w:bCs/>
          <w:color w:val="000000"/>
          <w:sz w:val="20"/>
          <w:szCs w:val="20"/>
          <w:lang w:eastAsia="el-GR"/>
        </w:rPr>
        <w:t xml:space="preserve">Αρμοδιότητες </w:t>
      </w:r>
    </w:p>
    <w:p w14:paraId="13DAB79C" w14:textId="77777777" w:rsidR="00BE6290" w:rsidRPr="00BE6290" w:rsidRDefault="00BE6290" w:rsidP="00BE6290">
      <w:pPr>
        <w:numPr>
          <w:ilvl w:val="0"/>
          <w:numId w:val="1"/>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Προετοιμασία της υποδομής για εγκατάσταση καλωδίων οπτικών ινών σε κτίρια – οικίες συνδρομητών /σπανιότερα σε επαγγελματικά κτήρια</w:t>
      </w:r>
    </w:p>
    <w:p w14:paraId="48C2A8EC" w14:textId="77777777" w:rsidR="00BE6290" w:rsidRPr="00BE6290" w:rsidRDefault="00BE6290" w:rsidP="00BE6290">
      <w:pPr>
        <w:numPr>
          <w:ilvl w:val="0"/>
          <w:numId w:val="1"/>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Εγκατάσταση οδεύσεων, πλαστικά κανάλια, σωλήνες και κατανεμητές οπτικών ινών</w:t>
      </w:r>
    </w:p>
    <w:p w14:paraId="6ED749FC" w14:textId="504AE528" w:rsidR="00BE6290" w:rsidRPr="00141472" w:rsidRDefault="008D1513" w:rsidP="00BE6290">
      <w:pPr>
        <w:numPr>
          <w:ilvl w:val="0"/>
          <w:numId w:val="1"/>
        </w:numPr>
        <w:spacing w:before="100" w:beforeAutospacing="1" w:after="100" w:afterAutospacing="1" w:line="240" w:lineRule="auto"/>
        <w:rPr>
          <w:rFonts w:eastAsia="Times New Roman" w:cstheme="minorHAnsi"/>
          <w:strike/>
          <w:color w:val="000000"/>
          <w:sz w:val="20"/>
          <w:szCs w:val="20"/>
          <w:lang w:eastAsia="el-GR"/>
        </w:rPr>
      </w:pPr>
      <w:r>
        <w:rPr>
          <w:rFonts w:eastAsia="Times New Roman" w:cstheme="minorHAnsi"/>
          <w:color w:val="000000"/>
          <w:sz w:val="20"/>
          <w:szCs w:val="20"/>
          <w:lang w:eastAsia="el-GR"/>
        </w:rPr>
        <w:t>Εγκατάσταση</w:t>
      </w:r>
      <w:r w:rsidRPr="00BE6290">
        <w:rPr>
          <w:rFonts w:eastAsia="Times New Roman" w:cstheme="minorHAnsi"/>
          <w:color w:val="000000"/>
          <w:sz w:val="20"/>
          <w:szCs w:val="20"/>
          <w:lang w:eastAsia="el-GR"/>
        </w:rPr>
        <w:t xml:space="preserve"> </w:t>
      </w:r>
      <w:r w:rsidR="00BE6290" w:rsidRPr="00BE6290">
        <w:rPr>
          <w:rFonts w:eastAsia="Times New Roman" w:cstheme="minorHAnsi"/>
          <w:color w:val="000000"/>
          <w:sz w:val="20"/>
          <w:szCs w:val="20"/>
          <w:lang w:eastAsia="el-GR"/>
        </w:rPr>
        <w:t xml:space="preserve">καλωδίων με </w:t>
      </w:r>
      <w:r>
        <w:rPr>
          <w:rFonts w:eastAsia="Times New Roman" w:cstheme="minorHAnsi"/>
          <w:color w:val="000000"/>
          <w:sz w:val="20"/>
          <w:szCs w:val="20"/>
          <w:lang w:eastAsia="el-GR"/>
        </w:rPr>
        <w:t>εμφύσηση,</w:t>
      </w:r>
      <w:r w:rsidR="00B65AE9">
        <w:rPr>
          <w:rFonts w:eastAsia="Times New Roman" w:cstheme="minorHAnsi"/>
          <w:color w:val="000000"/>
          <w:sz w:val="20"/>
          <w:szCs w:val="20"/>
          <w:lang w:eastAsia="el-GR"/>
        </w:rPr>
        <w:t xml:space="preserve"> χειροκίνητα, εναέρια </w:t>
      </w:r>
    </w:p>
    <w:p w14:paraId="543E4A19" w14:textId="77777777" w:rsidR="00BE6290" w:rsidRPr="00BE6290" w:rsidRDefault="00BE6290" w:rsidP="00BE6290">
      <w:pPr>
        <w:numPr>
          <w:ilvl w:val="0"/>
          <w:numId w:val="1"/>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Εγκατάσταση κατανεμητών, διευθέτηση καλωδίων και σήμανση των καλωδίων οπτικών ινών</w:t>
      </w:r>
    </w:p>
    <w:p w14:paraId="74AD7D2A" w14:textId="77777777" w:rsidR="00BE6290" w:rsidRPr="00BE6290" w:rsidRDefault="00BE6290" w:rsidP="00BE6290">
      <w:pPr>
        <w:numPr>
          <w:ilvl w:val="0"/>
          <w:numId w:val="1"/>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Τερματισμός (συγκολλήσεις) οπτικών ινών σε κατανεμητές και υπαίθριες καμπίνες</w:t>
      </w:r>
    </w:p>
    <w:p w14:paraId="3EA7BD87" w14:textId="77777777" w:rsidR="00BE6290" w:rsidRPr="00BE6290" w:rsidRDefault="00BE6290" w:rsidP="00BE6290">
      <w:pPr>
        <w:numPr>
          <w:ilvl w:val="0"/>
          <w:numId w:val="1"/>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Διαχείριση υλικών και ενημέρωση back-office για την ακριβή σχεδίαση και διάταξη των δικτυακών συνδέσεων</w:t>
      </w:r>
    </w:p>
    <w:p w14:paraId="07B2D9EB" w14:textId="77777777" w:rsidR="00BE6290" w:rsidRPr="00BE6290" w:rsidRDefault="00BE6290" w:rsidP="00BE6290">
      <w:pPr>
        <w:spacing w:after="0" w:line="240" w:lineRule="auto"/>
        <w:rPr>
          <w:rFonts w:eastAsia="Times New Roman" w:cstheme="minorHAnsi"/>
          <w:sz w:val="20"/>
          <w:szCs w:val="20"/>
          <w:lang w:eastAsia="el-GR"/>
        </w:rPr>
      </w:pPr>
      <w:r w:rsidRPr="00BE6290">
        <w:rPr>
          <w:rFonts w:eastAsia="Times New Roman" w:cstheme="minorHAnsi"/>
          <w:b/>
          <w:bCs/>
          <w:color w:val="000000"/>
          <w:sz w:val="20"/>
          <w:szCs w:val="20"/>
          <w:lang w:eastAsia="el-GR"/>
        </w:rPr>
        <w:t>Βασικές απαιτήσεις</w:t>
      </w:r>
    </w:p>
    <w:p w14:paraId="735EC602"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Απόφοιτος τεχνικής σχολής σε σχετικό αντικείμενο (ηλεκτρολόγος, ηλεκτρονικός, τεχνικός Η/Υ και δικτύων)</w:t>
      </w:r>
    </w:p>
    <w:p w14:paraId="15DF26DF"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Προϋπηρεσία στον τομέα πεδίου τηλεπικοινωνιών θα αξιολογηθούν αναλόγως</w:t>
      </w:r>
    </w:p>
    <w:p w14:paraId="2CE2E8E4"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Κάτοχος διπλώματος αυτοκινήτου (κατηγορίας Β)</w:t>
      </w:r>
    </w:p>
    <w:p w14:paraId="180D4F4B"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Άδεια διαμονής και εργασίας για την Ελλάδα</w:t>
      </w:r>
    </w:p>
    <w:p w14:paraId="51A7A944"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Εκπληρωμένη στρατιωτική θητεία</w:t>
      </w:r>
    </w:p>
    <w:p w14:paraId="2815784F"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Γνώσεις χειρισμού φορητών συσκευών για τη λήψη εργασιών και ενημέρωση συστημάτων</w:t>
      </w:r>
    </w:p>
    <w:p w14:paraId="5AB54A09" w14:textId="77777777"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Κατανόηση βασικών ηλεκτρολογικών σχεδίων, εγκαταστάσεων και βασικών ηλεκτρολογικών /ηλεκτρονικών όρων</w:t>
      </w:r>
    </w:p>
    <w:p w14:paraId="77E62537" w14:textId="3F2C9B7E" w:rsidR="00BE6290" w:rsidRPr="00BE6290" w:rsidRDefault="00BE6290" w:rsidP="00BE6290">
      <w:pPr>
        <w:numPr>
          <w:ilvl w:val="0"/>
          <w:numId w:val="2"/>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 xml:space="preserve">Καλή γνώση </w:t>
      </w:r>
      <w:r w:rsidR="00291011">
        <w:rPr>
          <w:rFonts w:eastAsia="Times New Roman" w:cstheme="minorHAnsi"/>
          <w:color w:val="000000"/>
          <w:sz w:val="20"/>
          <w:szCs w:val="20"/>
          <w:lang w:eastAsia="el-GR"/>
        </w:rPr>
        <w:t>Ε</w:t>
      </w:r>
      <w:r w:rsidRPr="00BE6290">
        <w:rPr>
          <w:rFonts w:eastAsia="Times New Roman" w:cstheme="minorHAnsi"/>
          <w:color w:val="000000"/>
          <w:sz w:val="20"/>
          <w:szCs w:val="20"/>
          <w:lang w:eastAsia="el-GR"/>
        </w:rPr>
        <w:t xml:space="preserve">λληνικής </w:t>
      </w:r>
      <w:r w:rsidR="00291011">
        <w:rPr>
          <w:rFonts w:eastAsia="Times New Roman" w:cstheme="minorHAnsi"/>
          <w:color w:val="000000"/>
          <w:sz w:val="20"/>
          <w:szCs w:val="20"/>
          <w:lang w:eastAsia="el-GR"/>
        </w:rPr>
        <w:t xml:space="preserve">και Αγγλικής </w:t>
      </w:r>
      <w:r w:rsidRPr="00BE6290">
        <w:rPr>
          <w:rFonts w:eastAsia="Times New Roman" w:cstheme="minorHAnsi"/>
          <w:color w:val="000000"/>
          <w:sz w:val="20"/>
          <w:szCs w:val="20"/>
          <w:lang w:eastAsia="el-GR"/>
        </w:rPr>
        <w:t>γλώσσας</w:t>
      </w:r>
    </w:p>
    <w:p w14:paraId="588FBAED" w14:textId="77777777" w:rsidR="00BE6290" w:rsidRPr="00BE6290" w:rsidRDefault="00BE6290" w:rsidP="00BE6290">
      <w:pPr>
        <w:spacing w:after="0" w:line="240" w:lineRule="auto"/>
        <w:rPr>
          <w:rFonts w:eastAsia="Times New Roman" w:cstheme="minorHAnsi"/>
          <w:sz w:val="20"/>
          <w:szCs w:val="20"/>
          <w:lang w:eastAsia="el-GR"/>
        </w:rPr>
      </w:pPr>
      <w:r w:rsidRPr="00BE6290">
        <w:rPr>
          <w:rFonts w:eastAsia="Times New Roman" w:cstheme="minorHAnsi"/>
          <w:b/>
          <w:bCs/>
          <w:color w:val="000000"/>
          <w:sz w:val="20"/>
          <w:szCs w:val="20"/>
          <w:lang w:eastAsia="el-GR"/>
        </w:rPr>
        <w:t>Η εταιρεία μας προσφέρει</w:t>
      </w:r>
    </w:p>
    <w:p w14:paraId="1D030358" w14:textId="2EFC51C1" w:rsidR="00BE6290" w:rsidRDefault="00BE6290"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 xml:space="preserve">Υψηλές αποδοχές </w:t>
      </w:r>
      <w:r w:rsidR="00F46F83">
        <w:rPr>
          <w:rFonts w:eastAsia="Times New Roman" w:cstheme="minorHAnsi"/>
          <w:color w:val="000000"/>
          <w:sz w:val="20"/>
          <w:szCs w:val="20"/>
          <w:lang w:eastAsia="el-GR"/>
        </w:rPr>
        <w:t xml:space="preserve">έως </w:t>
      </w:r>
      <w:r w:rsidR="00F46F83" w:rsidRPr="00BB7A36">
        <w:rPr>
          <w:rFonts w:eastAsia="Times New Roman" w:cstheme="minorHAnsi"/>
          <w:b/>
          <w:bCs/>
          <w:color w:val="000000"/>
          <w:sz w:val="20"/>
          <w:szCs w:val="20"/>
          <w:lang w:eastAsia="el-GR"/>
        </w:rPr>
        <w:t>1200€ καθαρά</w:t>
      </w:r>
      <w:r w:rsidRPr="00BE6290">
        <w:rPr>
          <w:rFonts w:eastAsia="Times New Roman" w:cstheme="minorHAnsi"/>
          <w:color w:val="000000"/>
          <w:sz w:val="20"/>
          <w:szCs w:val="20"/>
          <w:lang w:eastAsia="el-GR"/>
        </w:rPr>
        <w:t xml:space="preserve"> αναλόγως της εμπειρίας, των πιστοποιήσεων και των λοιπών προσόντων του υποψηφίου</w:t>
      </w:r>
    </w:p>
    <w:p w14:paraId="7F287161" w14:textId="6E9FB6D9" w:rsidR="00B71EB1" w:rsidRPr="00BE6290" w:rsidRDefault="00B71EB1"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Πλήρης Απασχόληση</w:t>
      </w:r>
    </w:p>
    <w:p w14:paraId="17A41A5E" w14:textId="77777777" w:rsidR="00BE6290" w:rsidRPr="00BE6290" w:rsidRDefault="00BE6290"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Σύμβαση αορίστου χρόνου</w:t>
      </w:r>
    </w:p>
    <w:p w14:paraId="0D9441FF" w14:textId="5EF3EFF8" w:rsidR="00BE6290" w:rsidRPr="00BE6290" w:rsidRDefault="00BE6290"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 xml:space="preserve">Ρουχισμό και Μέτρα </w:t>
      </w:r>
      <w:r w:rsidR="00420734">
        <w:rPr>
          <w:rFonts w:eastAsia="Times New Roman" w:cstheme="minorHAnsi"/>
          <w:color w:val="000000"/>
          <w:sz w:val="20"/>
          <w:szCs w:val="20"/>
          <w:lang w:eastAsia="el-GR"/>
        </w:rPr>
        <w:t>Α</w:t>
      </w:r>
      <w:r w:rsidRPr="00BE6290">
        <w:rPr>
          <w:rFonts w:eastAsia="Times New Roman" w:cstheme="minorHAnsi"/>
          <w:color w:val="000000"/>
          <w:sz w:val="20"/>
          <w:szCs w:val="20"/>
          <w:lang w:eastAsia="el-GR"/>
        </w:rPr>
        <w:t xml:space="preserve">τομικής </w:t>
      </w:r>
      <w:r w:rsidR="00420734">
        <w:rPr>
          <w:rFonts w:eastAsia="Times New Roman" w:cstheme="minorHAnsi"/>
          <w:color w:val="000000"/>
          <w:sz w:val="20"/>
          <w:szCs w:val="20"/>
          <w:lang w:eastAsia="el-GR"/>
        </w:rPr>
        <w:t>Π</w:t>
      </w:r>
      <w:r w:rsidRPr="00BE6290">
        <w:rPr>
          <w:rFonts w:eastAsia="Times New Roman" w:cstheme="minorHAnsi"/>
          <w:color w:val="000000"/>
          <w:sz w:val="20"/>
          <w:szCs w:val="20"/>
          <w:lang w:eastAsia="el-GR"/>
        </w:rPr>
        <w:t>ροστασίας από την εταιρεία</w:t>
      </w:r>
    </w:p>
    <w:p w14:paraId="0BB48FCF" w14:textId="77777777" w:rsidR="00BE6290" w:rsidRPr="00BE6290" w:rsidRDefault="00BE6290"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Εκπαίδευση στις ορθές πρακτικές εργασίας</w:t>
      </w:r>
    </w:p>
    <w:p w14:paraId="28FDA635" w14:textId="4F49D429" w:rsidR="00BE6290" w:rsidRPr="00BE6290" w:rsidRDefault="00BE6290" w:rsidP="00BE6290">
      <w:pPr>
        <w:numPr>
          <w:ilvl w:val="0"/>
          <w:numId w:val="4"/>
        </w:numPr>
        <w:spacing w:before="100" w:beforeAutospacing="1" w:after="100" w:afterAutospacing="1" w:line="240" w:lineRule="auto"/>
        <w:rPr>
          <w:rFonts w:eastAsia="Times New Roman" w:cstheme="minorHAnsi"/>
          <w:color w:val="000000"/>
          <w:sz w:val="20"/>
          <w:szCs w:val="20"/>
          <w:lang w:eastAsia="el-GR"/>
        </w:rPr>
      </w:pPr>
      <w:r w:rsidRPr="00BE6290">
        <w:rPr>
          <w:rFonts w:eastAsia="Times New Roman" w:cstheme="minorHAnsi"/>
          <w:color w:val="000000"/>
          <w:sz w:val="20"/>
          <w:szCs w:val="20"/>
          <w:lang w:eastAsia="el-GR"/>
        </w:rPr>
        <w:t>Δυνατότητα εξέλιξης τόσο στην Ελλάδα όσο και στο εξωτερικό</w:t>
      </w:r>
    </w:p>
    <w:p w14:paraId="7B7E4905" w14:textId="35605796" w:rsidR="003A0328" w:rsidRPr="003A0328" w:rsidRDefault="003A0328" w:rsidP="003A0328">
      <w:pPr>
        <w:ind w:left="360"/>
        <w:jc w:val="both"/>
        <w:rPr>
          <w:rFonts w:eastAsia="Times New Roman" w:cstheme="minorHAnsi"/>
          <w:sz w:val="20"/>
          <w:szCs w:val="20"/>
          <w:lang w:eastAsia="el-GR"/>
        </w:rPr>
      </w:pPr>
      <w:r w:rsidRPr="003A0328">
        <w:rPr>
          <w:rFonts w:eastAsia="Times New Roman" w:cstheme="minorHAnsi"/>
          <w:sz w:val="20"/>
          <w:szCs w:val="20"/>
          <w:lang w:eastAsia="el-GR"/>
        </w:rPr>
        <w:t xml:space="preserve">Δίνουμε τη δυνατότητα ένταξης στην ομάδα της </w:t>
      </w:r>
      <w:r w:rsidRPr="003A0328">
        <w:rPr>
          <w:rFonts w:eastAsia="Times New Roman" w:cstheme="minorHAnsi"/>
          <w:sz w:val="20"/>
          <w:szCs w:val="20"/>
          <w:lang w:val="en-GB" w:eastAsia="el-GR"/>
        </w:rPr>
        <w:t>Circet</w:t>
      </w:r>
      <w:r w:rsidRPr="003A0328">
        <w:rPr>
          <w:rFonts w:eastAsia="Times New Roman" w:cstheme="minorHAnsi"/>
          <w:sz w:val="20"/>
          <w:szCs w:val="20"/>
          <w:lang w:eastAsia="el-GR"/>
        </w:rPr>
        <w:t xml:space="preserve"> </w:t>
      </w:r>
      <w:r w:rsidRPr="003A0328">
        <w:rPr>
          <w:rFonts w:eastAsia="Times New Roman" w:cstheme="minorHAnsi"/>
          <w:sz w:val="20"/>
          <w:szCs w:val="20"/>
          <w:lang w:val="en-GB" w:eastAsia="el-GR"/>
        </w:rPr>
        <w:t>Hellas</w:t>
      </w:r>
      <w:r w:rsidRPr="003A0328">
        <w:rPr>
          <w:rFonts w:eastAsia="Times New Roman" w:cstheme="minorHAnsi"/>
          <w:sz w:val="20"/>
          <w:szCs w:val="20"/>
          <w:lang w:eastAsia="el-GR"/>
        </w:rPr>
        <w:t xml:space="preserve"> και σε υποψήφιους χωρίς εργασιακή εμπειρία, οι οποίοι επιθυμούν να αναπτύξουν τις γνώσεις και την εμπειρία τους στον κλάδο των τηλεπικοινωνιών. Παρέχεται σύγχρονη εκπαίδευση στις εγκαταστάσεις της εταιρείας μας, </w:t>
      </w:r>
      <w:r w:rsidRPr="003A0328">
        <w:rPr>
          <w:rFonts w:eastAsia="Times New Roman" w:cstheme="minorHAnsi"/>
          <w:sz w:val="20"/>
          <w:szCs w:val="20"/>
          <w:lang w:val="en-GB" w:eastAsia="el-GR"/>
        </w:rPr>
        <w:t>Circet</w:t>
      </w:r>
      <w:r w:rsidRPr="003A0328">
        <w:rPr>
          <w:rFonts w:eastAsia="Times New Roman" w:cstheme="minorHAnsi"/>
          <w:sz w:val="20"/>
          <w:szCs w:val="20"/>
          <w:lang w:eastAsia="el-GR"/>
        </w:rPr>
        <w:t xml:space="preserve"> </w:t>
      </w:r>
      <w:r w:rsidRPr="003A0328">
        <w:rPr>
          <w:rFonts w:eastAsia="Times New Roman" w:cstheme="minorHAnsi"/>
          <w:sz w:val="20"/>
          <w:szCs w:val="20"/>
          <w:lang w:val="en-GB" w:eastAsia="el-GR"/>
        </w:rPr>
        <w:lastRenderedPageBreak/>
        <w:t>Academy</w:t>
      </w:r>
      <w:r w:rsidRPr="003A0328">
        <w:rPr>
          <w:rFonts w:eastAsia="Times New Roman" w:cstheme="minorHAnsi"/>
          <w:sz w:val="20"/>
          <w:szCs w:val="20"/>
          <w:lang w:eastAsia="el-GR"/>
        </w:rPr>
        <w:t>.</w:t>
      </w:r>
      <w:r>
        <w:rPr>
          <w:rFonts w:eastAsia="Times New Roman" w:cstheme="minorHAnsi"/>
          <w:sz w:val="20"/>
          <w:szCs w:val="20"/>
          <w:lang w:eastAsia="el-GR"/>
        </w:rPr>
        <w:t xml:space="preserve"> </w:t>
      </w:r>
      <w:r w:rsidRPr="003A0328">
        <w:rPr>
          <w:rFonts w:eastAsia="Times New Roman" w:cstheme="minorHAnsi"/>
          <w:sz w:val="20"/>
          <w:szCs w:val="20"/>
          <w:lang w:eastAsia="el-GR"/>
        </w:rPr>
        <w:t xml:space="preserve">Αιτήσεις εμπιστευτικές. Βιογραφικό σημείωμα στο </w:t>
      </w:r>
      <w:hyperlink r:id="rId5" w:history="1">
        <w:r w:rsidRPr="00F95683">
          <w:rPr>
            <w:rStyle w:val="Hyperlink"/>
            <w:rFonts w:eastAsia="Times New Roman" w:cstheme="minorHAnsi"/>
            <w:sz w:val="20"/>
            <w:szCs w:val="20"/>
            <w:lang w:eastAsia="el-GR"/>
          </w:rPr>
          <w:t>hr@circet.gr</w:t>
        </w:r>
      </w:hyperlink>
      <w:r w:rsidRPr="003A0328">
        <w:rPr>
          <w:rFonts w:eastAsia="Times New Roman" w:cstheme="minorHAnsi"/>
          <w:sz w:val="20"/>
          <w:szCs w:val="20"/>
          <w:lang w:eastAsia="el-GR"/>
        </w:rPr>
        <w:t>.</w:t>
      </w:r>
      <w:r>
        <w:rPr>
          <w:rFonts w:eastAsia="Times New Roman" w:cstheme="minorHAnsi"/>
          <w:sz w:val="20"/>
          <w:szCs w:val="20"/>
          <w:lang w:eastAsia="el-GR"/>
        </w:rPr>
        <w:t xml:space="preserve"> Επικοινωνία στο </w:t>
      </w:r>
      <w:r w:rsidRPr="007535C8">
        <w:rPr>
          <w:rFonts w:eastAsia="Times New Roman" w:cstheme="minorHAnsi"/>
          <w:b/>
          <w:bCs/>
          <w:sz w:val="20"/>
          <w:szCs w:val="20"/>
          <w:lang w:eastAsia="el-GR"/>
        </w:rPr>
        <w:t>2106614855 09:00-17:00.</w:t>
      </w:r>
    </w:p>
    <w:p w14:paraId="1A21E78D" w14:textId="77777777" w:rsidR="00BE6290" w:rsidRPr="00BE6290" w:rsidRDefault="00BE6290">
      <w:pPr>
        <w:rPr>
          <w:rFonts w:cstheme="minorHAnsi"/>
          <w:sz w:val="20"/>
          <w:szCs w:val="20"/>
        </w:rPr>
      </w:pPr>
    </w:p>
    <w:sectPr w:rsidR="00BE6290" w:rsidRPr="00BE62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61E3"/>
    <w:multiLevelType w:val="multilevel"/>
    <w:tmpl w:val="2C6A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45EB8"/>
    <w:multiLevelType w:val="multilevel"/>
    <w:tmpl w:val="09EE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A66D0"/>
    <w:multiLevelType w:val="multilevel"/>
    <w:tmpl w:val="F20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056D0"/>
    <w:multiLevelType w:val="multilevel"/>
    <w:tmpl w:val="58A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843661">
    <w:abstractNumId w:val="3"/>
  </w:num>
  <w:num w:numId="2" w16cid:durableId="428434565">
    <w:abstractNumId w:val="0"/>
  </w:num>
  <w:num w:numId="3" w16cid:durableId="318971731">
    <w:abstractNumId w:val="2"/>
  </w:num>
  <w:num w:numId="4" w16cid:durableId="149345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90"/>
    <w:rsid w:val="00141472"/>
    <w:rsid w:val="00170A62"/>
    <w:rsid w:val="00291011"/>
    <w:rsid w:val="003A0328"/>
    <w:rsid w:val="00420734"/>
    <w:rsid w:val="004B1CDF"/>
    <w:rsid w:val="006545A4"/>
    <w:rsid w:val="00684EDE"/>
    <w:rsid w:val="006B2497"/>
    <w:rsid w:val="007535C8"/>
    <w:rsid w:val="00866F96"/>
    <w:rsid w:val="008C1742"/>
    <w:rsid w:val="008D1513"/>
    <w:rsid w:val="00B65AE9"/>
    <w:rsid w:val="00B71EB1"/>
    <w:rsid w:val="00BB7A36"/>
    <w:rsid w:val="00BE6290"/>
    <w:rsid w:val="00C9223F"/>
    <w:rsid w:val="00F46F83"/>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5373"/>
  <w15:chartTrackingRefBased/>
  <w15:docId w15:val="{8910E0B1-CB0F-4174-B13E-E85F81C3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2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E6290"/>
    <w:rPr>
      <w:b/>
      <w:bCs/>
    </w:rPr>
  </w:style>
  <w:style w:type="paragraph" w:styleId="ListParagraph">
    <w:name w:val="List Paragraph"/>
    <w:basedOn w:val="Normal"/>
    <w:uiPriority w:val="34"/>
    <w:qFormat/>
    <w:rsid w:val="004B1CDF"/>
    <w:pPr>
      <w:ind w:left="720"/>
      <w:contextualSpacing/>
    </w:pPr>
  </w:style>
  <w:style w:type="character" w:styleId="Hyperlink">
    <w:name w:val="Hyperlink"/>
    <w:basedOn w:val="DefaultParagraphFont"/>
    <w:uiPriority w:val="99"/>
    <w:unhideWhenUsed/>
    <w:rsid w:val="004B1CDF"/>
    <w:rPr>
      <w:color w:val="0563C1" w:themeColor="hyperlink"/>
      <w:u w:val="single"/>
    </w:rPr>
  </w:style>
  <w:style w:type="character" w:styleId="UnresolvedMention">
    <w:name w:val="Unresolved Mention"/>
    <w:basedOn w:val="DefaultParagraphFont"/>
    <w:uiPriority w:val="99"/>
    <w:semiHidden/>
    <w:unhideWhenUsed/>
    <w:rsid w:val="004B1CDF"/>
    <w:rPr>
      <w:color w:val="605E5C"/>
      <w:shd w:val="clear" w:color="auto" w:fill="E1DFDD"/>
    </w:rPr>
  </w:style>
  <w:style w:type="paragraph" w:styleId="Revision">
    <w:name w:val="Revision"/>
    <w:hidden/>
    <w:uiPriority w:val="99"/>
    <w:semiHidden/>
    <w:rsid w:val="008D1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8344">
      <w:bodyDiv w:val="1"/>
      <w:marLeft w:val="0"/>
      <w:marRight w:val="0"/>
      <w:marTop w:val="0"/>
      <w:marBottom w:val="0"/>
      <w:divBdr>
        <w:top w:val="none" w:sz="0" w:space="0" w:color="auto"/>
        <w:left w:val="none" w:sz="0" w:space="0" w:color="auto"/>
        <w:bottom w:val="none" w:sz="0" w:space="0" w:color="auto"/>
        <w:right w:val="none" w:sz="0" w:space="0" w:color="auto"/>
      </w:divBdr>
    </w:div>
    <w:div w:id="568884626">
      <w:bodyDiv w:val="1"/>
      <w:marLeft w:val="0"/>
      <w:marRight w:val="0"/>
      <w:marTop w:val="0"/>
      <w:marBottom w:val="0"/>
      <w:divBdr>
        <w:top w:val="none" w:sz="0" w:space="0" w:color="auto"/>
        <w:left w:val="none" w:sz="0" w:space="0" w:color="auto"/>
        <w:bottom w:val="none" w:sz="0" w:space="0" w:color="auto"/>
        <w:right w:val="none" w:sz="0" w:space="0" w:color="auto"/>
      </w:divBdr>
    </w:div>
    <w:div w:id="12657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irc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Polikandrioti</dc:creator>
  <cp:keywords/>
  <dc:description/>
  <cp:lastModifiedBy>Christina NTORVA</cp:lastModifiedBy>
  <cp:revision>10</cp:revision>
  <cp:lastPrinted>2022-09-14T09:30:00Z</cp:lastPrinted>
  <dcterms:created xsi:type="dcterms:W3CDTF">2022-09-16T07:51:00Z</dcterms:created>
  <dcterms:modified xsi:type="dcterms:W3CDTF">2022-09-19T12:27:00Z</dcterms:modified>
</cp:coreProperties>
</file>