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E0E3" w14:textId="6C7817D6" w:rsidR="009C5907" w:rsidRDefault="009473F4" w:rsidP="00E66F65">
      <w:pPr>
        <w:jc w:val="center"/>
        <w:rPr>
          <w:rFonts w:ascii="Verdana" w:eastAsia="Times New Roman" w:hAnsi="Verdana" w:cs="Arial"/>
          <w:color w:val="E36C0A" w:themeColor="accent6" w:themeShade="BF"/>
          <w:lang w:eastAsia="zh-TW"/>
        </w:rPr>
      </w:pPr>
      <w:r>
        <w:rPr>
          <w:rFonts w:ascii="Verdana" w:eastAsia="Times New Roman" w:hAnsi="Verdana" w:cs="Arial"/>
          <w:color w:val="E36C0A" w:themeColor="accent6" w:themeShade="BF"/>
          <w:lang w:eastAsia="zh-TW"/>
        </w:rPr>
        <w:t>Η</w:t>
      </w:r>
      <w:r w:rsidRPr="009473F4">
        <w:rPr>
          <w:rFonts w:ascii="Verdana" w:eastAsia="Times New Roman" w:hAnsi="Verdana" w:cs="Arial"/>
          <w:color w:val="E36C0A" w:themeColor="accent6" w:themeShade="BF"/>
          <w:lang w:eastAsia="zh-TW"/>
        </w:rPr>
        <w:t xml:space="preserve"> </w:t>
      </w:r>
      <w:r w:rsidR="00FD6287">
        <w:rPr>
          <w:rFonts w:ascii="Verdana" w:eastAsia="Times New Roman" w:hAnsi="Verdana" w:cs="Arial"/>
          <w:color w:val="E36C0A" w:themeColor="accent6" w:themeShade="BF"/>
          <w:lang w:val="en" w:eastAsia="zh-TW"/>
        </w:rPr>
        <w:t>DS</w:t>
      </w:r>
      <w:r w:rsidR="00FD6287" w:rsidRPr="009473F4">
        <w:rPr>
          <w:rFonts w:ascii="Verdana" w:eastAsia="Times New Roman" w:hAnsi="Verdana" w:cs="Arial"/>
          <w:color w:val="E36C0A" w:themeColor="accent6" w:themeShade="BF"/>
          <w:lang w:eastAsia="zh-TW"/>
        </w:rPr>
        <w:t xml:space="preserve"> </w:t>
      </w:r>
      <w:r w:rsidR="00FD6287">
        <w:rPr>
          <w:rFonts w:ascii="Verdana" w:eastAsia="Times New Roman" w:hAnsi="Verdana" w:cs="Arial"/>
          <w:color w:val="E36C0A" w:themeColor="accent6" w:themeShade="BF"/>
          <w:lang w:val="en" w:eastAsia="zh-TW"/>
        </w:rPr>
        <w:t>Smith</w:t>
      </w:r>
      <w:r w:rsidR="00235D5C"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πολυεθνική</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εταιρεία</w:t>
      </w:r>
      <w:r w:rsidR="00235D5C" w:rsidRPr="009473F4">
        <w:rPr>
          <w:rFonts w:ascii="Verdana" w:eastAsia="Times New Roman" w:hAnsi="Verdana" w:cs="Arial"/>
          <w:color w:val="E36C0A" w:themeColor="accent6" w:themeShade="BF"/>
          <w:lang w:eastAsia="zh-TW"/>
        </w:rPr>
        <w:t>,</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ηγέτης</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στην</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ελληνική</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αγορά</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συσκευασίας</w:t>
      </w:r>
      <w:r w:rsidRPr="009473F4">
        <w:rPr>
          <w:rFonts w:ascii="Verdana" w:eastAsia="Times New Roman" w:hAnsi="Verdana" w:cs="Arial"/>
          <w:color w:val="E36C0A" w:themeColor="accent6" w:themeShade="BF"/>
          <w:lang w:eastAsia="zh-TW"/>
        </w:rPr>
        <w:t xml:space="preserve"> </w:t>
      </w:r>
      <w:r>
        <w:rPr>
          <w:rFonts w:ascii="Verdana" w:eastAsia="Times New Roman" w:hAnsi="Verdana" w:cs="Arial"/>
          <w:color w:val="E36C0A" w:themeColor="accent6" w:themeShade="BF"/>
          <w:lang w:eastAsia="zh-TW"/>
        </w:rPr>
        <w:t>αναζητά</w:t>
      </w:r>
      <w:r w:rsidRPr="009473F4">
        <w:rPr>
          <w:rFonts w:ascii="Verdana" w:eastAsia="Times New Roman" w:hAnsi="Verdana" w:cs="Arial"/>
          <w:color w:val="E36C0A" w:themeColor="accent6" w:themeShade="BF"/>
          <w:lang w:eastAsia="zh-TW"/>
        </w:rPr>
        <w:t xml:space="preserve"> </w:t>
      </w:r>
      <w:r w:rsidR="00E653EC" w:rsidRPr="00E653EC">
        <w:rPr>
          <w:rFonts w:ascii="Verdana" w:eastAsia="Times New Roman" w:hAnsi="Verdana" w:cs="Arial"/>
          <w:b/>
          <w:color w:val="E36C0A" w:themeColor="accent6" w:themeShade="BF"/>
          <w:lang w:eastAsia="zh-TW"/>
        </w:rPr>
        <w:t>Ηλεκτρολόγο Μηχανικό</w:t>
      </w:r>
      <w:r w:rsidR="00E54BBD">
        <w:rPr>
          <w:rFonts w:ascii="Verdana" w:eastAsia="Times New Roman" w:hAnsi="Verdana" w:cs="Arial"/>
          <w:b/>
          <w:color w:val="E36C0A" w:themeColor="accent6" w:themeShade="BF"/>
          <w:lang w:eastAsia="zh-TW"/>
        </w:rPr>
        <w:t xml:space="preserve"> βάρδιας</w:t>
      </w:r>
      <w:r w:rsidR="00E653EC" w:rsidRPr="00E653EC">
        <w:rPr>
          <w:rFonts w:ascii="Verdana" w:eastAsia="Times New Roman" w:hAnsi="Verdana" w:cs="Arial"/>
          <w:b/>
          <w:color w:val="E36C0A" w:themeColor="accent6" w:themeShade="BF"/>
          <w:lang w:eastAsia="zh-TW"/>
        </w:rPr>
        <w:t xml:space="preserve"> (Απόφοιτο ΤΕΙ)</w:t>
      </w:r>
      <w:r>
        <w:rPr>
          <w:rFonts w:ascii="Verdana" w:eastAsia="Times New Roman" w:hAnsi="Verdana" w:cs="Arial"/>
          <w:color w:val="E36C0A" w:themeColor="accent6" w:themeShade="BF"/>
          <w:lang w:eastAsia="zh-TW"/>
        </w:rPr>
        <w:t xml:space="preserve"> για </w:t>
      </w:r>
      <w:r w:rsidR="00CB69B6">
        <w:rPr>
          <w:rFonts w:ascii="Verdana" w:eastAsia="Times New Roman" w:hAnsi="Verdana" w:cs="Arial"/>
          <w:color w:val="E36C0A" w:themeColor="accent6" w:themeShade="BF"/>
          <w:lang w:eastAsia="zh-TW"/>
        </w:rPr>
        <w:t>τα εργοστάσια της εταιρείας στην Αρχαία Κόρινθο, Θεσσαλονίκη και Ιεράπετρα (03 θέσεις)</w:t>
      </w:r>
    </w:p>
    <w:p w14:paraId="310722A8" w14:textId="77777777" w:rsidR="009473F4" w:rsidRDefault="009473F4" w:rsidP="009473F4">
      <w:pPr>
        <w:jc w:val="both"/>
        <w:rPr>
          <w:rFonts w:ascii="Verdana" w:eastAsia="Times New Roman" w:hAnsi="Verdana" w:cs="Arial"/>
          <w:color w:val="808080" w:themeColor="background1" w:themeShade="80"/>
          <w:lang w:eastAsia="zh-TW"/>
        </w:rPr>
      </w:pPr>
    </w:p>
    <w:p w14:paraId="79C957BA" w14:textId="77777777" w:rsidR="009473F4" w:rsidRPr="009473F4" w:rsidRDefault="009473F4" w:rsidP="009473F4">
      <w:pPr>
        <w:jc w:val="both"/>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Ο υποψήφιος που θα αναλάβει την θέση θα ανήκει στο τμήμα Ηλεκτρολογικής Συντήρησης τους εργοστασίου και θα έχει την ευθύνη της συντήρησης, επισκευής και εγκατάστασης των ηλεκτρολογικών και ηλεκτρονικών σημείων των μηχανών, καθώς επίσης και όλων των ηλεκτρικών εγκαταστάσεων του Εργοστασίου.</w:t>
      </w:r>
    </w:p>
    <w:p w14:paraId="3C376C76" w14:textId="77777777" w:rsidR="00CF6C96" w:rsidRPr="009473F4" w:rsidRDefault="00CF6C96" w:rsidP="009C5907">
      <w:pPr>
        <w:rPr>
          <w:rFonts w:ascii="Verdana" w:hAnsi="Verdana"/>
          <w:i/>
          <w:color w:val="808080" w:themeColor="background1" w:themeShade="80"/>
          <w:u w:val="single"/>
        </w:rPr>
      </w:pPr>
    </w:p>
    <w:p w14:paraId="3548C84E" w14:textId="77777777" w:rsidR="00235D5C" w:rsidRPr="009473F4" w:rsidRDefault="009473F4" w:rsidP="00235D5C">
      <w:pPr>
        <w:rPr>
          <w:rFonts w:ascii="Verdana" w:hAnsi="Verdana"/>
          <w:b/>
          <w:bCs/>
          <w:i/>
          <w:color w:val="808080" w:themeColor="background1" w:themeShade="80"/>
          <w:u w:val="single"/>
          <w:lang w:val="en-US"/>
        </w:rPr>
      </w:pPr>
      <w:r>
        <w:rPr>
          <w:rFonts w:ascii="Verdana" w:hAnsi="Verdana"/>
          <w:b/>
          <w:bCs/>
          <w:i/>
          <w:color w:val="808080" w:themeColor="background1" w:themeShade="80"/>
          <w:u w:val="single"/>
        </w:rPr>
        <w:t>Κύριες Αρμοδιότητες</w:t>
      </w:r>
      <w:r>
        <w:rPr>
          <w:rFonts w:ascii="Verdana" w:hAnsi="Verdana"/>
          <w:b/>
          <w:bCs/>
          <w:i/>
          <w:color w:val="808080" w:themeColor="background1" w:themeShade="80"/>
          <w:u w:val="single"/>
          <w:lang w:val="en-US"/>
        </w:rPr>
        <w:t>:</w:t>
      </w:r>
    </w:p>
    <w:p w14:paraId="44391F38" w14:textId="2EE15AE6" w:rsidR="009473F4" w:rsidRPr="009473F4" w:rsidRDefault="00656C15"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Υπεύθυνος</w:t>
      </w:r>
      <w:r w:rsidR="009473F4" w:rsidRPr="009473F4">
        <w:rPr>
          <w:rFonts w:ascii="Verdana" w:eastAsia="Times New Roman" w:hAnsi="Verdana" w:cs="Arial"/>
          <w:color w:val="808080" w:themeColor="background1" w:themeShade="80"/>
          <w:lang w:eastAsia="zh-TW"/>
        </w:rPr>
        <w:t xml:space="preserve"> για την εξασφάλιση της καλής λειτουργίας του ηλεκτρολογικού/ηλεκτρονικού εξοπλισμού των παραγωγικών μονάδων</w:t>
      </w:r>
    </w:p>
    <w:p w14:paraId="5E6F7ABD"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Συμμετέχει στις τακτικές συντηρήσεις, στην βελτίωση και εκσυγχρονισμό των εγκαταστάσεων</w:t>
      </w:r>
    </w:p>
    <w:p w14:paraId="75C484DD" w14:textId="77777777" w:rsid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Συνεργάζεται με τα υπόλοιπα τμήματα για την επίλυση βλαβών κατά την παραγωγική διαδικασία</w:t>
      </w:r>
    </w:p>
    <w:p w14:paraId="0F2A1B2F" w14:textId="77777777" w:rsidR="009473F4" w:rsidRPr="009473F4" w:rsidRDefault="009473F4" w:rsidP="009473F4">
      <w:pPr>
        <w:pStyle w:val="a3"/>
        <w:rPr>
          <w:rFonts w:ascii="Verdana" w:eastAsia="Times New Roman" w:hAnsi="Verdana" w:cs="Arial"/>
          <w:color w:val="808080" w:themeColor="background1" w:themeShade="80"/>
          <w:lang w:eastAsia="zh-TW"/>
        </w:rPr>
      </w:pPr>
    </w:p>
    <w:p w14:paraId="5D618827" w14:textId="77777777" w:rsidR="00DD3A9A" w:rsidRPr="009473F4" w:rsidRDefault="009473F4" w:rsidP="00DD3A9A">
      <w:pPr>
        <w:rPr>
          <w:rFonts w:ascii="Verdana" w:hAnsi="Verdana"/>
          <w:b/>
          <w:bCs/>
          <w:i/>
          <w:color w:val="808080" w:themeColor="background1" w:themeShade="80"/>
          <w:u w:val="single"/>
          <w:lang w:val="en-US"/>
        </w:rPr>
      </w:pPr>
      <w:r>
        <w:rPr>
          <w:rFonts w:ascii="Verdana" w:hAnsi="Verdana"/>
          <w:b/>
          <w:bCs/>
          <w:i/>
          <w:color w:val="808080" w:themeColor="background1" w:themeShade="80"/>
          <w:u w:val="single"/>
        </w:rPr>
        <w:t>Απαιτούμενα Προσόντα</w:t>
      </w:r>
      <w:r>
        <w:rPr>
          <w:rFonts w:ascii="Verdana" w:hAnsi="Verdana"/>
          <w:b/>
          <w:bCs/>
          <w:i/>
          <w:color w:val="808080" w:themeColor="background1" w:themeShade="80"/>
          <w:u w:val="single"/>
          <w:lang w:val="en-US"/>
        </w:rPr>
        <w:t>:</w:t>
      </w:r>
    </w:p>
    <w:p w14:paraId="01B13536"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Πτυχίο ΤΕΙ Ηλεκτρολόγου Μηχανικού</w:t>
      </w:r>
    </w:p>
    <w:p w14:paraId="06530175"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Καλή γνώση αγγλικών και χρήσης Η/Υ (θα προσμετράει θετικά).</w:t>
      </w:r>
    </w:p>
    <w:p w14:paraId="396B98C2" w14:textId="64F7DD85" w:rsidR="009473F4" w:rsidRPr="009473F4" w:rsidRDefault="00E653EC"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 xml:space="preserve">5ετή </w:t>
      </w:r>
      <w:r>
        <w:rPr>
          <w:rFonts w:ascii="Verdana" w:eastAsia="Times New Roman" w:hAnsi="Verdana" w:cs="Arial"/>
          <w:color w:val="808080" w:themeColor="background1" w:themeShade="80"/>
          <w:lang w:eastAsia="zh-TW"/>
        </w:rPr>
        <w:t>π</w:t>
      </w:r>
      <w:r w:rsidR="009473F4" w:rsidRPr="009473F4">
        <w:rPr>
          <w:rFonts w:ascii="Verdana" w:eastAsia="Times New Roman" w:hAnsi="Verdana" w:cs="Arial"/>
          <w:color w:val="808080" w:themeColor="background1" w:themeShade="80"/>
          <w:lang w:eastAsia="zh-TW"/>
        </w:rPr>
        <w:t>ροϋπηρεσία σε αντίστοιχη θέση</w:t>
      </w:r>
    </w:p>
    <w:p w14:paraId="6FD01E3C"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 xml:space="preserve">Καλή γνώση κλασικού αυτοματισμού, ρυθμιστών στροφών </w:t>
      </w:r>
    </w:p>
    <w:p w14:paraId="1E24D790"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Η γνώση προγραμματισμού PLC θα θεωρηθεί επιπρόσθετο προσόν</w:t>
      </w:r>
    </w:p>
    <w:p w14:paraId="066E7B38"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Ευελιξία και ικανότητα εργασίας υπό πίεση, με προσήλωση στην ακρίβεια και λεπτομέρεια</w:t>
      </w:r>
    </w:p>
    <w:p w14:paraId="5779C6E5" w14:textId="77777777" w:rsidR="009473F4"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Ομαδικό πνεύμα θέληση για συνεχή μάθηση και ανάπτυξη.</w:t>
      </w:r>
    </w:p>
    <w:p w14:paraId="75D017D4" w14:textId="77777777" w:rsidR="00207A6B" w:rsidRPr="009473F4" w:rsidRDefault="009473F4" w:rsidP="009473F4">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eastAsia="zh-TW"/>
        </w:rPr>
      </w:pPr>
      <w:r w:rsidRPr="009473F4">
        <w:rPr>
          <w:rFonts w:ascii="Verdana" w:eastAsia="Times New Roman" w:hAnsi="Verdana" w:cs="Arial"/>
          <w:color w:val="808080" w:themeColor="background1" w:themeShade="80"/>
          <w:lang w:eastAsia="zh-TW"/>
        </w:rPr>
        <w:t>Δυνατότητα εργασίας σε βάρδιες</w:t>
      </w:r>
    </w:p>
    <w:p w14:paraId="4B2F1BA6" w14:textId="77777777" w:rsidR="009C5907" w:rsidRPr="009473F4" w:rsidRDefault="009473F4" w:rsidP="009C5907">
      <w:pPr>
        <w:rPr>
          <w:rFonts w:ascii="Verdana" w:hAnsi="Verdana"/>
          <w:b/>
          <w:bCs/>
          <w:i/>
          <w:color w:val="808080" w:themeColor="background1" w:themeShade="80"/>
          <w:u w:val="single"/>
          <w:lang w:val="en-US"/>
        </w:rPr>
      </w:pPr>
      <w:r>
        <w:rPr>
          <w:rFonts w:ascii="Verdana" w:hAnsi="Verdana"/>
          <w:b/>
          <w:bCs/>
          <w:i/>
          <w:color w:val="808080" w:themeColor="background1" w:themeShade="80"/>
          <w:u w:val="single"/>
        </w:rPr>
        <w:t>Προσφέρουμε</w:t>
      </w:r>
      <w:r>
        <w:rPr>
          <w:rFonts w:ascii="Verdana" w:hAnsi="Verdana"/>
          <w:b/>
          <w:bCs/>
          <w:i/>
          <w:color w:val="808080" w:themeColor="background1" w:themeShade="80"/>
          <w:u w:val="single"/>
          <w:lang w:val="en-US"/>
        </w:rPr>
        <w:t>:</w:t>
      </w:r>
    </w:p>
    <w:p w14:paraId="69447E0D" w14:textId="77777777" w:rsidR="00207A6B" w:rsidRPr="008D1624"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Ανταγωνιστικό πακέτο αποδοχών</w:t>
      </w:r>
    </w:p>
    <w:p w14:paraId="03A4B542" w14:textId="77777777" w:rsidR="00207A6B" w:rsidRPr="00A664F9"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Πολυεθνικό περιβάλλον εργασίας</w:t>
      </w:r>
    </w:p>
    <w:p w14:paraId="60CA541B" w14:textId="77777777" w:rsidR="00207A6B" w:rsidRPr="009473F4"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Επιπρόσθετες παροχές</w:t>
      </w:r>
    </w:p>
    <w:p w14:paraId="4D097350" w14:textId="77777777" w:rsidR="009473F4" w:rsidRPr="00A664F9" w:rsidRDefault="009473F4" w:rsidP="00207A6B">
      <w:pPr>
        <w:numPr>
          <w:ilvl w:val="0"/>
          <w:numId w:val="1"/>
        </w:numPr>
        <w:spacing w:before="100" w:beforeAutospacing="1" w:after="100" w:afterAutospacing="1" w:line="240" w:lineRule="auto"/>
        <w:ind w:left="0"/>
        <w:rPr>
          <w:rFonts w:ascii="Verdana" w:eastAsia="Times New Roman" w:hAnsi="Verdana" w:cs="Arial"/>
          <w:color w:val="808080" w:themeColor="background1" w:themeShade="80"/>
          <w:lang w:val="en" w:eastAsia="zh-TW"/>
        </w:rPr>
      </w:pPr>
      <w:r>
        <w:rPr>
          <w:rFonts w:ascii="Verdana" w:eastAsia="Times New Roman" w:hAnsi="Verdana" w:cs="Arial"/>
          <w:color w:val="808080" w:themeColor="background1" w:themeShade="80"/>
          <w:lang w:eastAsia="zh-TW"/>
        </w:rPr>
        <w:t>Δυνατότητες εξέλιξης</w:t>
      </w:r>
    </w:p>
    <w:p w14:paraId="7E99A64A" w14:textId="77777777" w:rsidR="008A2353" w:rsidRPr="009C5907" w:rsidRDefault="00235D5C">
      <w:pPr>
        <w:rPr>
          <w:lang w:val="en-US"/>
        </w:rPr>
      </w:pPr>
      <w:r w:rsidRPr="008D4032">
        <w:rPr>
          <w:rFonts w:ascii="Verdana" w:eastAsia="PMingLiU" w:hAnsi="Verdana"/>
          <w:noProof/>
          <w:color w:val="808080" w:themeColor="background1" w:themeShade="80"/>
          <w:lang w:eastAsia="el-GR"/>
        </w:rPr>
        <w:drawing>
          <wp:anchor distT="0" distB="0" distL="114300" distR="114300" simplePos="0" relativeHeight="251659264" behindDoc="0" locked="0" layoutInCell="1" allowOverlap="1" wp14:anchorId="678D6A1A" wp14:editId="372C6626">
            <wp:simplePos x="0" y="0"/>
            <wp:positionH relativeFrom="column">
              <wp:posOffset>4714875</wp:posOffset>
            </wp:positionH>
            <wp:positionV relativeFrom="paragraph">
              <wp:posOffset>330200</wp:posOffset>
            </wp:positionV>
            <wp:extent cx="1333500" cy="895350"/>
            <wp:effectExtent l="0" t="0" r="0" b="0"/>
            <wp:wrapThrough wrapText="bothSides">
              <wp:wrapPolygon edited="0">
                <wp:start x="0" y="0"/>
                <wp:lineTo x="0" y="5515"/>
                <wp:lineTo x="2777" y="7353"/>
                <wp:lineTo x="0" y="11030"/>
                <wp:lineTo x="0" y="16085"/>
                <wp:lineTo x="7097" y="21140"/>
                <wp:lineTo x="21291" y="21140"/>
                <wp:lineTo x="21291" y="16545"/>
                <wp:lineTo x="20057" y="14706"/>
                <wp:lineTo x="20366" y="11489"/>
                <wp:lineTo x="16971" y="8732"/>
                <wp:lineTo x="11417" y="5974"/>
                <wp:lineTo x="8640" y="919"/>
                <wp:lineTo x="7406" y="0"/>
                <wp:lineTo x="0" y="0"/>
              </wp:wrapPolygon>
            </wp:wrapThrough>
            <wp:docPr id="2" name="Picture 2" descr="C:\Users\grppali\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ppali\Desktop\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895350"/>
                    </a:xfrm>
                    <a:prstGeom prst="rect">
                      <a:avLst/>
                    </a:prstGeom>
                    <a:noFill/>
                    <a:ln>
                      <a:noFill/>
                    </a:ln>
                  </pic:spPr>
                </pic:pic>
              </a:graphicData>
            </a:graphic>
          </wp:anchor>
        </w:drawing>
      </w:r>
    </w:p>
    <w:sectPr w:rsidR="008A2353" w:rsidRPr="009C59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978D" w14:textId="77777777" w:rsidR="00CF589F" w:rsidRDefault="00CF589F" w:rsidP="00CF589F">
      <w:pPr>
        <w:spacing w:after="0" w:line="240" w:lineRule="auto"/>
      </w:pPr>
      <w:r>
        <w:separator/>
      </w:r>
    </w:p>
  </w:endnote>
  <w:endnote w:type="continuationSeparator" w:id="0">
    <w:p w14:paraId="205765A3" w14:textId="77777777" w:rsidR="00CF589F" w:rsidRDefault="00CF589F" w:rsidP="00CF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arclays Serif">
    <w:altName w:val="Candara"/>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DF59" w14:textId="77777777" w:rsidR="00CF589F" w:rsidRDefault="00CF58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E3C" w14:textId="77777777" w:rsidR="00CF589F" w:rsidRDefault="00CF589F">
    <w:pPr>
      <w:pStyle w:val="a6"/>
    </w:pPr>
    <w:r>
      <w:rPr>
        <w:noProof/>
      </w:rPr>
      <mc:AlternateContent>
        <mc:Choice Requires="wps">
          <w:drawing>
            <wp:anchor distT="0" distB="0" distL="114300" distR="114300" simplePos="0" relativeHeight="251659264" behindDoc="0" locked="0" layoutInCell="0" allowOverlap="1" wp14:anchorId="2E96D4D9" wp14:editId="6B7047EC">
              <wp:simplePos x="0" y="0"/>
              <wp:positionH relativeFrom="page">
                <wp:posOffset>0</wp:posOffset>
              </wp:positionH>
              <wp:positionV relativeFrom="page">
                <wp:posOffset>10234930</wp:posOffset>
              </wp:positionV>
              <wp:extent cx="7560310" cy="266700"/>
              <wp:effectExtent l="0" t="0" r="0" b="0"/>
              <wp:wrapNone/>
              <wp:docPr id="1" name="MSIPCM7e0f48b0b11204fda175a7dd" descr="{&quot;HashCode&quot;:14847247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41754" w14:textId="77777777" w:rsidR="00CF589F" w:rsidRPr="00CF589F" w:rsidRDefault="00CF589F" w:rsidP="00CF589F">
                          <w:pPr>
                            <w:spacing w:after="0"/>
                            <w:rPr>
                              <w:rFonts w:ascii="Calibri" w:hAnsi="Calibri" w:cs="Calibri"/>
                              <w:color w:val="000000"/>
                              <w:sz w:val="20"/>
                            </w:rPr>
                          </w:pPr>
                          <w:r w:rsidRPr="00CF589F">
                            <w:rPr>
                              <w:rFonts w:ascii="Calibri" w:hAnsi="Calibri" w:cs="Calibri"/>
                              <w:color w:val="000000"/>
                              <w:sz w:val="20"/>
                            </w:rPr>
                            <w:t>DS Smith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6D4D9" id="_x0000_t202" coordsize="21600,21600" o:spt="202" path="m,l,21600r21600,l21600,xe">
              <v:stroke joinstyle="miter"/>
              <v:path gradientshapeok="t" o:connecttype="rect"/>
            </v:shapetype>
            <v:shape id="MSIPCM7e0f48b0b11204fda175a7dd" o:spid="_x0000_s1026" type="#_x0000_t202" alt="{&quot;HashCode&quot;:148472470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D841754" w14:textId="77777777" w:rsidR="00CF589F" w:rsidRPr="00CF589F" w:rsidRDefault="00CF589F" w:rsidP="00CF589F">
                    <w:pPr>
                      <w:spacing w:after="0"/>
                      <w:rPr>
                        <w:rFonts w:ascii="Calibri" w:hAnsi="Calibri" w:cs="Calibri"/>
                        <w:color w:val="000000"/>
                        <w:sz w:val="20"/>
                      </w:rPr>
                    </w:pPr>
                    <w:r w:rsidRPr="00CF589F">
                      <w:rPr>
                        <w:rFonts w:ascii="Calibri" w:hAnsi="Calibri" w:cs="Calibri"/>
                        <w:color w:val="000000"/>
                        <w:sz w:val="20"/>
                      </w:rPr>
                      <w:t>DS Smith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3DFE" w14:textId="77777777" w:rsidR="00CF589F" w:rsidRDefault="00CF58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9F90" w14:textId="77777777" w:rsidR="00CF589F" w:rsidRDefault="00CF589F" w:rsidP="00CF589F">
      <w:pPr>
        <w:spacing w:after="0" w:line="240" w:lineRule="auto"/>
      </w:pPr>
      <w:r>
        <w:separator/>
      </w:r>
    </w:p>
  </w:footnote>
  <w:footnote w:type="continuationSeparator" w:id="0">
    <w:p w14:paraId="0EE0ADCA" w14:textId="77777777" w:rsidR="00CF589F" w:rsidRDefault="00CF589F" w:rsidP="00CF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11D" w14:textId="77777777" w:rsidR="00CF589F" w:rsidRDefault="00CF58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3D5D" w14:textId="77777777" w:rsidR="00CF589F" w:rsidRDefault="00CF58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CE79" w14:textId="77777777" w:rsidR="00CF589F" w:rsidRDefault="00CF58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4C"/>
    <w:multiLevelType w:val="hybridMultilevel"/>
    <w:tmpl w:val="AB4ACE72"/>
    <w:lvl w:ilvl="0" w:tplc="D13EAEC0">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4AE8FA86">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66545"/>
    <w:multiLevelType w:val="multilevel"/>
    <w:tmpl w:val="BAC2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A049E"/>
    <w:multiLevelType w:val="singleLevel"/>
    <w:tmpl w:val="823A616E"/>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29862863"/>
    <w:multiLevelType w:val="hybridMultilevel"/>
    <w:tmpl w:val="CEC4AAB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0E0C"/>
    <w:multiLevelType w:val="hybridMultilevel"/>
    <w:tmpl w:val="278C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4B79E6"/>
    <w:multiLevelType w:val="hybridMultilevel"/>
    <w:tmpl w:val="04DA5CF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B232A"/>
    <w:multiLevelType w:val="hybridMultilevel"/>
    <w:tmpl w:val="66203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603648"/>
    <w:multiLevelType w:val="hybridMultilevel"/>
    <w:tmpl w:val="D87A7420"/>
    <w:lvl w:ilvl="0" w:tplc="C0F03B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66D3B"/>
    <w:multiLevelType w:val="hybridMultilevel"/>
    <w:tmpl w:val="8F08D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E76104"/>
    <w:multiLevelType w:val="hybridMultilevel"/>
    <w:tmpl w:val="5BC06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9"/>
  </w:num>
  <w:num w:numId="6">
    <w:abstractNumId w:val="0"/>
  </w:num>
  <w:num w:numId="7">
    <w:abstractNumId w:val="7"/>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266"/>
    <w:rsid w:val="00115DF6"/>
    <w:rsid w:val="00181EA2"/>
    <w:rsid w:val="00207A6B"/>
    <w:rsid w:val="00222980"/>
    <w:rsid w:val="00235D5C"/>
    <w:rsid w:val="00393266"/>
    <w:rsid w:val="003D71C3"/>
    <w:rsid w:val="004B7313"/>
    <w:rsid w:val="00501CA6"/>
    <w:rsid w:val="00656C15"/>
    <w:rsid w:val="00766FC6"/>
    <w:rsid w:val="007E3C97"/>
    <w:rsid w:val="0084066C"/>
    <w:rsid w:val="00882B8B"/>
    <w:rsid w:val="009473F4"/>
    <w:rsid w:val="009C5907"/>
    <w:rsid w:val="00AE443C"/>
    <w:rsid w:val="00B56D9F"/>
    <w:rsid w:val="00B6190E"/>
    <w:rsid w:val="00CB69B6"/>
    <w:rsid w:val="00CF589F"/>
    <w:rsid w:val="00CF6C96"/>
    <w:rsid w:val="00DD3A9A"/>
    <w:rsid w:val="00E36659"/>
    <w:rsid w:val="00E54BBD"/>
    <w:rsid w:val="00E653EC"/>
    <w:rsid w:val="00E66F65"/>
    <w:rsid w:val="00FD6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C96ED"/>
  <w15:docId w15:val="{9E6E87E8-6CFD-4238-B087-4A60C201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07"/>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66C"/>
    <w:pPr>
      <w:ind w:left="720"/>
      <w:contextualSpacing/>
    </w:pPr>
  </w:style>
  <w:style w:type="paragraph" w:styleId="a4">
    <w:name w:val="Body Text"/>
    <w:basedOn w:val="a"/>
    <w:link w:val="Char"/>
    <w:rsid w:val="00235D5C"/>
    <w:pPr>
      <w:spacing w:after="0" w:line="240" w:lineRule="auto"/>
    </w:pPr>
    <w:rPr>
      <w:rFonts w:ascii="Barclays Serif" w:eastAsia="Times New Roman" w:hAnsi="Barclays Serif" w:cs="Times New Roman"/>
      <w:b/>
      <w:sz w:val="20"/>
      <w:szCs w:val="20"/>
      <w:lang w:val="en-GB" w:eastAsia="en-US"/>
    </w:rPr>
  </w:style>
  <w:style w:type="character" w:customStyle="1" w:styleId="Char">
    <w:name w:val="Σώμα κειμένου Char"/>
    <w:basedOn w:val="a0"/>
    <w:link w:val="a4"/>
    <w:rsid w:val="00235D5C"/>
    <w:rPr>
      <w:rFonts w:ascii="Barclays Serif" w:eastAsia="Times New Roman" w:hAnsi="Barclays Serif" w:cs="Times New Roman"/>
      <w:b/>
      <w:sz w:val="20"/>
      <w:szCs w:val="20"/>
      <w:lang w:val="en-GB"/>
    </w:rPr>
  </w:style>
  <w:style w:type="paragraph" w:styleId="a5">
    <w:name w:val="header"/>
    <w:basedOn w:val="a"/>
    <w:link w:val="Char0"/>
    <w:uiPriority w:val="99"/>
    <w:unhideWhenUsed/>
    <w:rsid w:val="00CF589F"/>
    <w:pPr>
      <w:tabs>
        <w:tab w:val="center" w:pos="4153"/>
        <w:tab w:val="right" w:pos="8306"/>
      </w:tabs>
      <w:spacing w:after="0" w:line="240" w:lineRule="auto"/>
    </w:pPr>
  </w:style>
  <w:style w:type="character" w:customStyle="1" w:styleId="Char0">
    <w:name w:val="Κεφαλίδα Char"/>
    <w:basedOn w:val="a0"/>
    <w:link w:val="a5"/>
    <w:uiPriority w:val="99"/>
    <w:rsid w:val="00CF589F"/>
    <w:rPr>
      <w:rFonts w:eastAsiaTheme="minorEastAsia"/>
      <w:lang w:eastAsia="zh-CN"/>
    </w:rPr>
  </w:style>
  <w:style w:type="paragraph" w:styleId="a6">
    <w:name w:val="footer"/>
    <w:basedOn w:val="a"/>
    <w:link w:val="Char1"/>
    <w:uiPriority w:val="99"/>
    <w:unhideWhenUsed/>
    <w:rsid w:val="00CF589F"/>
    <w:pPr>
      <w:tabs>
        <w:tab w:val="center" w:pos="4153"/>
        <w:tab w:val="right" w:pos="8306"/>
      </w:tabs>
      <w:spacing w:after="0" w:line="240" w:lineRule="auto"/>
    </w:pPr>
  </w:style>
  <w:style w:type="character" w:customStyle="1" w:styleId="Char1">
    <w:name w:val="Υποσέλιδο Char"/>
    <w:basedOn w:val="a0"/>
    <w:link w:val="a6"/>
    <w:uiPriority w:val="99"/>
    <w:rsid w:val="00CF589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175</Words>
  <Characters>1204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DS Smith</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Liakou Panagiota</dc:creator>
  <cp:lastModifiedBy>Tofali Alexandra</cp:lastModifiedBy>
  <cp:revision>12</cp:revision>
  <cp:lastPrinted>2017-01-25T07:53:00Z</cp:lastPrinted>
  <dcterms:created xsi:type="dcterms:W3CDTF">2017-01-25T07:53:00Z</dcterms:created>
  <dcterms:modified xsi:type="dcterms:W3CDTF">2023-03-16T11:25:00Z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f6cbc4-f22e-46a2-a187-d6b48aa54b7b_Enabled">
    <vt:lpwstr>True</vt:lpwstr>
  </property>
  <property fmtid="{D5CDD505-2E9C-101B-9397-08002B2CF9AE}" pid="3" name="MSIP_Label_75f6cbc4-f22e-46a2-a187-d6b48aa54b7b_SiteId">
    <vt:lpwstr>423430e8-247c-44d1-9767-22723b7d4cb2</vt:lpwstr>
  </property>
  <property fmtid="{D5CDD505-2E9C-101B-9397-08002B2CF9AE}" pid="4" name="MSIP_Label_75f6cbc4-f22e-46a2-a187-d6b48aa54b7b_Owner">
    <vt:lpwstr>Panagiota.Liakou@dssmith.com</vt:lpwstr>
  </property>
  <property fmtid="{D5CDD505-2E9C-101B-9397-08002B2CF9AE}" pid="5" name="MSIP_Label_75f6cbc4-f22e-46a2-a187-d6b48aa54b7b_SetDate">
    <vt:lpwstr>2020-04-03T10:16:38.9434260Z</vt:lpwstr>
  </property>
  <property fmtid="{D5CDD505-2E9C-101B-9397-08002B2CF9AE}" pid="6" name="MSIP_Label_75f6cbc4-f22e-46a2-a187-d6b48aa54b7b_Name">
    <vt:lpwstr>DS Smith Internal</vt:lpwstr>
  </property>
  <property fmtid="{D5CDD505-2E9C-101B-9397-08002B2CF9AE}" pid="7" name="MSIP_Label_75f6cbc4-f22e-46a2-a187-d6b48aa54b7b_Application">
    <vt:lpwstr>Microsoft Azure Information Protection</vt:lpwstr>
  </property>
  <property fmtid="{D5CDD505-2E9C-101B-9397-08002B2CF9AE}" pid="8" name="MSIP_Label_75f6cbc4-f22e-46a2-a187-d6b48aa54b7b_ActionId">
    <vt:lpwstr>f6328434-665c-4e59-9190-89454d424082</vt:lpwstr>
  </property>
  <property fmtid="{D5CDD505-2E9C-101B-9397-08002B2CF9AE}" pid="9" name="MSIP_Label_75f6cbc4-f22e-46a2-a187-d6b48aa54b7b_Extended_MSFT_Method">
    <vt:lpwstr>Manual</vt:lpwstr>
  </property>
  <property fmtid="{D5CDD505-2E9C-101B-9397-08002B2CF9AE}" pid="10" name="Sensitivity">
    <vt:lpwstr>DS Smith Internal</vt:lpwstr>
  </property>
  <property fmtid="{D5CDD505-2E9C-101B-9397-08002B2CF9AE}" pid="11" name="GrammarlyDocumentId">
    <vt:lpwstr>947b3f3de7e4583cc6461453fb38f4dab0b32d532a2e8f4edd6f386408020132</vt:lpwstr>
  </property>
</Properties>
</file>