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43" w:type="pct"/>
        <w:jc w:val="center"/>
        <w:tblBorders>
          <w:insideH w:val="single" w:sz="4" w:space="0" w:color="auto"/>
        </w:tblBorders>
        <w:tblLook w:val="00A0" w:firstRow="1" w:lastRow="0" w:firstColumn="1" w:lastColumn="0" w:noHBand="0" w:noVBand="0"/>
      </w:tblPr>
      <w:tblGrid>
        <w:gridCol w:w="4215"/>
        <w:gridCol w:w="1823"/>
        <w:gridCol w:w="4729"/>
      </w:tblGrid>
      <w:tr w:rsidR="002A0DF1" w:rsidRPr="009F3419" w:rsidTr="002A0DF1">
        <w:trPr>
          <w:trHeight w:val="2168"/>
          <w:jc w:val="center"/>
        </w:trPr>
        <w:tc>
          <w:tcPr>
            <w:tcW w:w="1957" w:type="pct"/>
            <w:vAlign w:val="center"/>
          </w:tcPr>
          <w:p w:rsidR="009324E7" w:rsidRPr="00896F8F" w:rsidRDefault="009324E7" w:rsidP="002A0DF1">
            <w:pPr>
              <w:tabs>
                <w:tab w:val="left" w:pos="3936"/>
              </w:tabs>
              <w:ind w:right="-108" w:firstLine="250"/>
              <w:rPr>
                <w:b/>
                <w:noProof/>
              </w:rPr>
            </w:pPr>
            <w:bookmarkStart w:id="0" w:name="_GoBack"/>
            <w:bookmarkEnd w:id="0"/>
            <w:r w:rsidRPr="00896F8F">
              <w:rPr>
                <w:b/>
                <w:noProof/>
              </w:rPr>
              <w:t xml:space="preserve">   Ε Λ Λ Η Ν Ι Κ Η  Δ Η Μ Ο Κ Ρ Α Τ Ι Α</w:t>
            </w:r>
          </w:p>
          <w:p w:rsidR="009324E7" w:rsidRPr="00896F8F" w:rsidRDefault="009324E7" w:rsidP="002A0DF1">
            <w:pPr>
              <w:tabs>
                <w:tab w:val="left" w:pos="3936"/>
              </w:tabs>
              <w:ind w:right="-108"/>
              <w:jc w:val="center"/>
              <w:rPr>
                <w:b/>
                <w:noProof/>
              </w:rPr>
            </w:pPr>
          </w:p>
          <w:p w:rsidR="009324E7" w:rsidRPr="00896F8F" w:rsidRDefault="00B153BA" w:rsidP="002A0DF1">
            <w:pPr>
              <w:tabs>
                <w:tab w:val="left" w:pos="3936"/>
              </w:tabs>
              <w:ind w:right="-108"/>
              <w:jc w:val="center"/>
            </w:pPr>
            <w:r>
              <w:rPr>
                <w:noProof/>
                <w:lang w:eastAsia="el-GR"/>
              </w:rPr>
              <w:drawing>
                <wp:inline distT="0" distB="0" distL="0" distR="0">
                  <wp:extent cx="2466975" cy="952500"/>
                  <wp:effectExtent l="0" t="0" r="9525" b="0"/>
                  <wp:docPr id="1" name="0 - Εικόνα" descr="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up_2017_logo_g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952500"/>
                          </a:xfrm>
                          <a:prstGeom prst="rect">
                            <a:avLst/>
                          </a:prstGeom>
                          <a:noFill/>
                          <a:ln>
                            <a:noFill/>
                          </a:ln>
                        </pic:spPr>
                      </pic:pic>
                    </a:graphicData>
                  </a:graphic>
                </wp:inline>
              </w:drawing>
            </w:r>
          </w:p>
          <w:p w:rsidR="009324E7" w:rsidRPr="00896F8F" w:rsidRDefault="009324E7" w:rsidP="002A0DF1">
            <w:pPr>
              <w:tabs>
                <w:tab w:val="left" w:pos="3936"/>
              </w:tabs>
              <w:ind w:right="-108"/>
            </w:pPr>
            <w:r w:rsidRPr="00896F8F">
              <w:rPr>
                <w:noProof/>
              </w:rPr>
              <w:t xml:space="preserve">      </w:t>
            </w:r>
          </w:p>
        </w:tc>
        <w:tc>
          <w:tcPr>
            <w:tcW w:w="846" w:type="pct"/>
          </w:tcPr>
          <w:p w:rsidR="009324E7" w:rsidRPr="00896F8F" w:rsidRDefault="009324E7" w:rsidP="002A0DF1">
            <w:pPr>
              <w:pStyle w:val="1"/>
              <w:ind w:left="287" w:hanging="142"/>
              <w:jc w:val="both"/>
              <w:rPr>
                <w:rFonts w:ascii="Calibri" w:hAnsi="Calibri"/>
                <w:color w:val="000000"/>
              </w:rPr>
            </w:pPr>
          </w:p>
          <w:p w:rsidR="000C71B5" w:rsidRPr="00896F8F" w:rsidRDefault="00B153BA" w:rsidP="000C71B5">
            <w:pPr>
              <w:jc w:val="center"/>
            </w:pPr>
            <w:r>
              <w:rPr>
                <w:noProof/>
                <w:lang w:eastAsia="el-GR"/>
              </w:rPr>
              <w:drawing>
                <wp:inline distT="0" distB="0" distL="0" distR="0">
                  <wp:extent cx="704850" cy="6953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inline>
              </w:drawing>
            </w:r>
          </w:p>
        </w:tc>
        <w:tc>
          <w:tcPr>
            <w:tcW w:w="2196" w:type="pct"/>
            <w:vAlign w:val="center"/>
          </w:tcPr>
          <w:p w:rsidR="009324E7" w:rsidRPr="00896F8F" w:rsidRDefault="009324E7" w:rsidP="002A0DF1">
            <w:pPr>
              <w:pStyle w:val="1"/>
              <w:ind w:left="85" w:right="-402"/>
              <w:rPr>
                <w:rFonts w:ascii="Calibri" w:hAnsi="Calibri"/>
                <w:color w:val="000000"/>
              </w:rPr>
            </w:pPr>
            <w:r w:rsidRPr="00896F8F">
              <w:rPr>
                <w:rFonts w:ascii="Calibri" w:hAnsi="Calibri"/>
                <w:color w:val="000000"/>
              </w:rPr>
              <w:t>ΣΧΟΛΗ ΕΠΙΣΤΗΜΩΝ ΥΓΕΙΑΣ</w:t>
            </w:r>
          </w:p>
          <w:p w:rsidR="009324E7" w:rsidRPr="00896F8F" w:rsidRDefault="009324E7" w:rsidP="002A0DF1">
            <w:pPr>
              <w:ind w:left="85" w:right="-402"/>
              <w:rPr>
                <w:color w:val="000000"/>
              </w:rPr>
            </w:pPr>
            <w:r w:rsidRPr="00896F8F">
              <w:rPr>
                <w:b/>
                <w:color w:val="000000"/>
              </w:rPr>
              <w:t>ΤΜΗΜΑ ΙΑΤΡΙΚΗΣ</w:t>
            </w:r>
          </w:p>
          <w:p w:rsidR="009324E7" w:rsidRPr="00896F8F" w:rsidRDefault="009324E7" w:rsidP="002A0DF1">
            <w:pPr>
              <w:spacing w:before="120" w:line="360" w:lineRule="auto"/>
              <w:ind w:left="85" w:right="-402"/>
              <w:rPr>
                <w:color w:val="000000"/>
              </w:rPr>
            </w:pPr>
            <w:r w:rsidRPr="00896F8F">
              <w:rPr>
                <w:color w:val="000000"/>
              </w:rPr>
              <w:t>ΓΡΑΜΜΑΤΕΙΑ</w:t>
            </w:r>
          </w:p>
          <w:p w:rsidR="009324E7" w:rsidRPr="00C005A6" w:rsidRDefault="009324E7" w:rsidP="002A0DF1">
            <w:pPr>
              <w:ind w:left="85" w:right="-402"/>
              <w:rPr>
                <w:color w:val="000000"/>
                <w:lang w:val="en-US"/>
              </w:rPr>
            </w:pPr>
            <w:r w:rsidRPr="00896F8F">
              <w:rPr>
                <w:color w:val="000000"/>
              </w:rPr>
              <w:t>Τηλ</w:t>
            </w:r>
            <w:r w:rsidRPr="00896F8F">
              <w:rPr>
                <w:color w:val="000000"/>
                <w:lang w:val="en-GB"/>
              </w:rPr>
              <w:t>.: 2610/969100-8</w:t>
            </w:r>
            <w:r w:rsidR="00C36490" w:rsidRPr="00896F8F">
              <w:rPr>
                <w:color w:val="000000"/>
                <w:lang w:val="en-GB"/>
              </w:rPr>
              <w:t>,</w:t>
            </w:r>
            <w:r w:rsidR="00293E9A" w:rsidRPr="00C005A6">
              <w:rPr>
                <w:color w:val="000000"/>
                <w:lang w:val="en-US"/>
              </w:rPr>
              <w:t xml:space="preserve"> </w:t>
            </w:r>
            <w:r w:rsidR="00C36490" w:rsidRPr="00896F8F">
              <w:rPr>
                <w:color w:val="000000"/>
                <w:lang w:val="en-GB"/>
              </w:rPr>
              <w:t>969114,</w:t>
            </w:r>
            <w:r w:rsidR="00293E9A" w:rsidRPr="00C005A6">
              <w:rPr>
                <w:color w:val="000000"/>
                <w:lang w:val="en-US"/>
              </w:rPr>
              <w:t xml:space="preserve"> </w:t>
            </w:r>
            <w:r w:rsidR="00C36490" w:rsidRPr="00896F8F">
              <w:rPr>
                <w:color w:val="000000"/>
                <w:lang w:val="en-GB"/>
              </w:rPr>
              <w:t>969169</w:t>
            </w:r>
          </w:p>
          <w:p w:rsidR="009324E7" w:rsidRPr="00896F8F" w:rsidRDefault="009324E7" w:rsidP="002A0DF1">
            <w:pPr>
              <w:ind w:left="85" w:right="-402"/>
              <w:rPr>
                <w:color w:val="000000"/>
                <w:lang w:val="en-US"/>
              </w:rPr>
            </w:pPr>
            <w:r w:rsidRPr="00896F8F">
              <w:rPr>
                <w:color w:val="000000"/>
                <w:lang w:val="fr-FR"/>
              </w:rPr>
              <w:t>E</w:t>
            </w:r>
            <w:r w:rsidRPr="00896F8F">
              <w:rPr>
                <w:color w:val="000000"/>
                <w:lang w:val="en-GB"/>
              </w:rPr>
              <w:t>-</w:t>
            </w:r>
            <w:r w:rsidRPr="00896F8F">
              <w:rPr>
                <w:color w:val="000000"/>
                <w:lang w:val="fr-FR"/>
              </w:rPr>
              <w:t>mail</w:t>
            </w:r>
            <w:r w:rsidRPr="00896F8F">
              <w:rPr>
                <w:color w:val="000000"/>
                <w:lang w:val="en-GB"/>
              </w:rPr>
              <w:t xml:space="preserve">: </w:t>
            </w:r>
            <w:hyperlink r:id="rId10" w:history="1">
              <w:r w:rsidRPr="00896F8F">
                <w:rPr>
                  <w:rStyle w:val="-"/>
                  <w:lang w:val="en-US"/>
                </w:rPr>
                <w:t>secretary</w:t>
              </w:r>
              <w:r w:rsidRPr="00896F8F">
                <w:rPr>
                  <w:rStyle w:val="-"/>
                  <w:lang w:val="en-GB"/>
                </w:rPr>
                <w:t>@</w:t>
              </w:r>
              <w:r w:rsidRPr="00896F8F">
                <w:rPr>
                  <w:rStyle w:val="-"/>
                  <w:lang w:val="en-US"/>
                </w:rPr>
                <w:t>med</w:t>
              </w:r>
              <w:r w:rsidRPr="00896F8F">
                <w:rPr>
                  <w:rStyle w:val="-"/>
                  <w:lang w:val="en-GB"/>
                </w:rPr>
                <w:t>.</w:t>
              </w:r>
              <w:r w:rsidRPr="00896F8F">
                <w:rPr>
                  <w:rStyle w:val="-"/>
                  <w:lang w:val="en-US"/>
                </w:rPr>
                <w:t>upatras.gr</w:t>
              </w:r>
            </w:hyperlink>
          </w:p>
          <w:p w:rsidR="009324E7" w:rsidRPr="00896F8F" w:rsidRDefault="009324E7" w:rsidP="002A0DF1">
            <w:pPr>
              <w:ind w:left="85" w:right="-402"/>
              <w:rPr>
                <w:color w:val="000000"/>
                <w:lang w:val="en-US"/>
              </w:rPr>
            </w:pPr>
            <w:r w:rsidRPr="00896F8F">
              <w:rPr>
                <w:lang w:val="en-US"/>
              </w:rPr>
              <w:t xml:space="preserve">Web site: </w:t>
            </w:r>
            <w:hyperlink r:id="rId11" w:history="1">
              <w:r w:rsidRPr="00896F8F">
                <w:rPr>
                  <w:rStyle w:val="-"/>
                  <w:lang w:val="en-US"/>
                </w:rPr>
                <w:t>www.med.upatras.gr</w:t>
              </w:r>
            </w:hyperlink>
          </w:p>
          <w:p w:rsidR="009324E7" w:rsidRPr="00896F8F" w:rsidRDefault="009324E7" w:rsidP="002A0DF1">
            <w:pPr>
              <w:ind w:left="85" w:right="-402"/>
              <w:rPr>
                <w:lang w:val="en-US"/>
              </w:rPr>
            </w:pPr>
          </w:p>
          <w:p w:rsidR="009324E7" w:rsidRPr="00896F8F" w:rsidRDefault="009324E7" w:rsidP="002A0DF1">
            <w:pPr>
              <w:ind w:left="85" w:right="-402"/>
              <w:rPr>
                <w:lang w:val="en-US"/>
              </w:rPr>
            </w:pPr>
          </w:p>
        </w:tc>
      </w:tr>
    </w:tbl>
    <w:p w:rsidR="004008E7" w:rsidRPr="00C005A6" w:rsidRDefault="004008E7" w:rsidP="00F24139">
      <w:pPr>
        <w:ind w:left="3600" w:firstLine="720"/>
        <w:rPr>
          <w:lang w:val="en-US"/>
        </w:rPr>
      </w:pPr>
      <w:r w:rsidRPr="00896F8F">
        <w:rPr>
          <w:lang w:val="en-GB"/>
        </w:rPr>
        <w:t xml:space="preserve">                     </w:t>
      </w:r>
      <w:r w:rsidR="009324E7" w:rsidRPr="00896F8F">
        <w:rPr>
          <w:lang w:val="en-GB"/>
        </w:rPr>
        <w:t xml:space="preserve">      </w:t>
      </w:r>
      <w:r w:rsidRPr="00896F8F">
        <w:rPr>
          <w:lang w:val="en-GB"/>
        </w:rPr>
        <w:t xml:space="preserve">  </w:t>
      </w:r>
      <w:r w:rsidR="009324E7" w:rsidRPr="00896F8F">
        <w:rPr>
          <w:lang w:val="en-GB"/>
        </w:rPr>
        <w:t xml:space="preserve"> </w:t>
      </w:r>
      <w:r w:rsidRPr="00C005A6">
        <w:rPr>
          <w:lang w:val="en-US"/>
        </w:rPr>
        <w:tab/>
      </w:r>
      <w:r w:rsidRPr="00C005A6">
        <w:rPr>
          <w:lang w:val="en-US"/>
        </w:rPr>
        <w:tab/>
      </w:r>
      <w:r w:rsidRPr="00C005A6">
        <w:rPr>
          <w:lang w:val="en-US"/>
        </w:rPr>
        <w:tab/>
        <w:t xml:space="preserve"> </w:t>
      </w:r>
    </w:p>
    <w:p w:rsidR="004008E7" w:rsidRPr="00126CC0" w:rsidRDefault="004008E7" w:rsidP="00E90541">
      <w:pPr>
        <w:rPr>
          <w:lang w:val="en-US"/>
        </w:rPr>
      </w:pPr>
      <w:r w:rsidRPr="00C005A6">
        <w:rPr>
          <w:lang w:val="en-US"/>
        </w:rPr>
        <w:tab/>
      </w:r>
      <w:r w:rsidRPr="00C005A6">
        <w:rPr>
          <w:lang w:val="en-US"/>
        </w:rPr>
        <w:tab/>
      </w:r>
    </w:p>
    <w:tbl>
      <w:tblPr>
        <w:tblW w:w="0" w:type="auto"/>
        <w:tblLook w:val="04A0" w:firstRow="1" w:lastRow="0" w:firstColumn="1" w:lastColumn="0" w:noHBand="0" w:noVBand="1"/>
      </w:tblPr>
      <w:tblGrid>
        <w:gridCol w:w="9214"/>
      </w:tblGrid>
      <w:tr w:rsidR="00981E2A" w:rsidRPr="00157E03" w:rsidTr="00896F8F">
        <w:tc>
          <w:tcPr>
            <w:tcW w:w="9408" w:type="dxa"/>
            <w:shd w:val="clear" w:color="auto" w:fill="auto"/>
          </w:tcPr>
          <w:tbl>
            <w:tblPr>
              <w:tblW w:w="4678" w:type="dxa"/>
              <w:tblInd w:w="4678" w:type="dxa"/>
              <w:tblLook w:val="04A0" w:firstRow="1" w:lastRow="0" w:firstColumn="1" w:lastColumn="0" w:noHBand="0" w:noVBand="1"/>
            </w:tblPr>
            <w:tblGrid>
              <w:gridCol w:w="567"/>
              <w:gridCol w:w="4111"/>
            </w:tblGrid>
            <w:tr w:rsidR="00981E2A" w:rsidRPr="00157E03" w:rsidTr="00157E03">
              <w:tc>
                <w:tcPr>
                  <w:tcW w:w="567" w:type="dxa"/>
                  <w:shd w:val="clear" w:color="auto" w:fill="auto"/>
                </w:tcPr>
                <w:p w:rsidR="00981E2A" w:rsidRPr="00126CC0" w:rsidRDefault="00981E2A" w:rsidP="00896F8F">
                  <w:pPr>
                    <w:spacing w:after="200" w:line="276" w:lineRule="auto"/>
                    <w:rPr>
                      <w:rFonts w:asciiTheme="minorHAnsi" w:eastAsia="Calibri" w:hAnsiTheme="minorHAnsi"/>
                      <w:b/>
                      <w:lang w:val="en-US"/>
                    </w:rPr>
                  </w:pPr>
                </w:p>
              </w:tc>
              <w:tc>
                <w:tcPr>
                  <w:tcW w:w="4111" w:type="dxa"/>
                  <w:shd w:val="clear" w:color="auto" w:fill="auto"/>
                </w:tcPr>
                <w:p w:rsidR="00981E2A" w:rsidRPr="00157E03" w:rsidRDefault="00157E03" w:rsidP="00157E03">
                  <w:pPr>
                    <w:spacing w:after="200"/>
                    <w:ind w:left="-59"/>
                    <w:contextualSpacing/>
                    <w:rPr>
                      <w:rFonts w:asciiTheme="minorHAnsi" w:eastAsia="Calibri" w:hAnsiTheme="minorHAnsi"/>
                    </w:rPr>
                  </w:pPr>
                  <w:r w:rsidRPr="00157E03">
                    <w:rPr>
                      <w:rFonts w:asciiTheme="minorHAnsi" w:eastAsia="Calibri" w:hAnsiTheme="minorHAnsi"/>
                      <w:b/>
                    </w:rPr>
                    <w:t>ΠΡΟΓΡΑΜΜΑ ΜΕΤΑΠΤΥΧΙΑΚΩΝ ΣΠΟΥΔΩΝ ΣΤΙΣ ΒΙΟΪΑΤΡΙΚΕΣ ΕΠΙΣΤΗΜΕΣ</w:t>
                  </w:r>
                </w:p>
              </w:tc>
            </w:tr>
          </w:tbl>
          <w:p w:rsidR="00981E2A" w:rsidRPr="00157E03" w:rsidRDefault="00981E2A" w:rsidP="00896F8F">
            <w:pPr>
              <w:spacing w:after="200" w:line="276" w:lineRule="auto"/>
              <w:jc w:val="both"/>
              <w:rPr>
                <w:rFonts w:asciiTheme="minorHAnsi" w:hAnsiTheme="minorHAnsi"/>
                <w:sz w:val="24"/>
                <w:szCs w:val="24"/>
                <w:lang w:eastAsia="el-GR"/>
              </w:rPr>
            </w:pPr>
          </w:p>
        </w:tc>
      </w:tr>
    </w:tbl>
    <w:p w:rsidR="00981E2A" w:rsidRPr="00157E03" w:rsidRDefault="00981E2A" w:rsidP="00981E2A">
      <w:pPr>
        <w:spacing w:line="360" w:lineRule="auto"/>
        <w:ind w:left="2880" w:firstLine="720"/>
        <w:rPr>
          <w:rFonts w:asciiTheme="minorHAnsi" w:hAnsiTheme="minorHAnsi"/>
          <w:b/>
          <w:bCs/>
          <w:sz w:val="24"/>
          <w:szCs w:val="24"/>
          <w:lang w:eastAsia="el-GR"/>
        </w:rPr>
      </w:pPr>
      <w:r w:rsidRPr="00157E03">
        <w:rPr>
          <w:rFonts w:asciiTheme="minorHAnsi" w:hAnsiTheme="minorHAnsi"/>
          <w:sz w:val="24"/>
          <w:szCs w:val="24"/>
          <w:lang w:eastAsia="el-GR"/>
        </w:rPr>
        <w:tab/>
      </w:r>
    </w:p>
    <w:p w:rsidR="00126CC0" w:rsidRPr="00126CC0" w:rsidRDefault="00126CC0" w:rsidP="00126CC0">
      <w:pPr>
        <w:jc w:val="center"/>
        <w:rPr>
          <w:rFonts w:asciiTheme="minorHAnsi" w:hAnsiTheme="minorHAnsi" w:cs="Segoe UI"/>
          <w:b/>
          <w:spacing w:val="26"/>
          <w:sz w:val="24"/>
          <w:szCs w:val="24"/>
          <w:u w:val="single"/>
          <w:lang w:eastAsia="el-GR"/>
        </w:rPr>
      </w:pPr>
      <w:r w:rsidRPr="00126CC0">
        <w:rPr>
          <w:rFonts w:asciiTheme="minorHAnsi" w:hAnsiTheme="minorHAnsi" w:cs="Segoe UI"/>
          <w:b/>
          <w:spacing w:val="26"/>
          <w:sz w:val="24"/>
          <w:szCs w:val="24"/>
          <w:u w:val="single"/>
          <w:lang w:eastAsia="el-GR"/>
        </w:rPr>
        <w:t xml:space="preserve">ΑΝΑΚΟΙΝΩΣΗ </w:t>
      </w:r>
    </w:p>
    <w:p w:rsidR="00126CC0" w:rsidRPr="00126CC0" w:rsidRDefault="00126CC0" w:rsidP="00126CC0">
      <w:pPr>
        <w:jc w:val="center"/>
        <w:rPr>
          <w:rFonts w:asciiTheme="minorHAnsi" w:hAnsiTheme="minorHAnsi" w:cs="Segoe UI"/>
          <w:b/>
          <w:spacing w:val="26"/>
          <w:sz w:val="24"/>
          <w:szCs w:val="24"/>
          <w:u w:val="single"/>
          <w:lang w:eastAsia="el-GR"/>
        </w:rPr>
      </w:pPr>
      <w:r w:rsidRPr="00126CC0">
        <w:rPr>
          <w:rFonts w:asciiTheme="minorHAnsi" w:hAnsiTheme="minorHAnsi" w:cs="Segoe UI"/>
          <w:b/>
          <w:spacing w:val="26"/>
          <w:sz w:val="24"/>
          <w:szCs w:val="24"/>
          <w:u w:val="single"/>
          <w:lang w:eastAsia="el-GR"/>
        </w:rPr>
        <w:t>ΠΡΟΣΚΛΗΣΗΣ ΕΚΔΗΛΩΣΗΣ ΕΝΔΙΑΦΕΡΟΝΤΟΣ</w:t>
      </w:r>
    </w:p>
    <w:p w:rsidR="00126CC0" w:rsidRPr="00126CC0" w:rsidRDefault="00126CC0" w:rsidP="00126CC0">
      <w:pPr>
        <w:jc w:val="center"/>
        <w:rPr>
          <w:rFonts w:asciiTheme="minorHAnsi" w:hAnsiTheme="minorHAnsi" w:cs="Segoe UI"/>
          <w:b/>
          <w:sz w:val="24"/>
          <w:szCs w:val="24"/>
          <w:lang w:eastAsia="el-GR"/>
        </w:rPr>
      </w:pPr>
    </w:p>
    <w:p w:rsidR="00126CC0" w:rsidRPr="00126CC0" w:rsidRDefault="00126CC0" w:rsidP="00126CC0">
      <w:pPr>
        <w:spacing w:line="360" w:lineRule="auto"/>
        <w:ind w:right="-147"/>
        <w:jc w:val="both"/>
        <w:rPr>
          <w:rFonts w:asciiTheme="minorHAnsi" w:hAnsiTheme="minorHAnsi" w:cs="Arial"/>
          <w:sz w:val="24"/>
          <w:szCs w:val="24"/>
          <w:lang w:eastAsia="el-GR"/>
        </w:rPr>
      </w:pPr>
      <w:r w:rsidRPr="00126CC0">
        <w:rPr>
          <w:rFonts w:asciiTheme="minorHAnsi" w:hAnsiTheme="minorHAnsi" w:cs="Arial"/>
          <w:sz w:val="24"/>
          <w:szCs w:val="24"/>
          <w:lang w:eastAsia="el-GR"/>
        </w:rPr>
        <w:t xml:space="preserve">Το Τμήμα Ιατρικής του Πανεπιστημίου Πατρών ανακοινώνει ότι κατά το ακαδημαϊκό έτος </w:t>
      </w:r>
      <w:r w:rsidRPr="00BA1BFB">
        <w:rPr>
          <w:rFonts w:asciiTheme="minorHAnsi" w:hAnsiTheme="minorHAnsi" w:cs="Arial"/>
          <w:sz w:val="24"/>
          <w:szCs w:val="24"/>
          <w:lang w:eastAsia="el-GR"/>
        </w:rPr>
        <w:t>202</w:t>
      </w:r>
      <w:r w:rsidR="007A16C1" w:rsidRPr="00BA1BFB">
        <w:rPr>
          <w:rFonts w:asciiTheme="minorHAnsi" w:hAnsiTheme="minorHAnsi" w:cs="Arial"/>
          <w:sz w:val="24"/>
          <w:szCs w:val="24"/>
          <w:lang w:eastAsia="el-GR"/>
        </w:rPr>
        <w:t>3</w:t>
      </w:r>
      <w:r w:rsidRPr="00BA1BFB">
        <w:rPr>
          <w:rFonts w:asciiTheme="minorHAnsi" w:hAnsiTheme="minorHAnsi" w:cs="Arial"/>
          <w:sz w:val="24"/>
          <w:szCs w:val="24"/>
          <w:lang w:eastAsia="el-GR"/>
        </w:rPr>
        <w:t>-202</w:t>
      </w:r>
      <w:r w:rsidR="007A16C1" w:rsidRPr="00BA1BFB">
        <w:rPr>
          <w:rFonts w:asciiTheme="minorHAnsi" w:hAnsiTheme="minorHAnsi" w:cs="Arial"/>
          <w:sz w:val="24"/>
          <w:szCs w:val="24"/>
          <w:lang w:eastAsia="el-GR"/>
        </w:rPr>
        <w:t>4</w:t>
      </w:r>
      <w:r w:rsidRPr="00BA1BFB">
        <w:rPr>
          <w:rFonts w:asciiTheme="minorHAnsi" w:hAnsiTheme="minorHAnsi" w:cs="Arial"/>
          <w:sz w:val="24"/>
          <w:szCs w:val="24"/>
          <w:lang w:eastAsia="el-GR"/>
        </w:rPr>
        <w:t xml:space="preserve"> θα λειτουργήσει</w:t>
      </w:r>
      <w:r w:rsidRPr="00126CC0">
        <w:rPr>
          <w:rFonts w:asciiTheme="minorHAnsi" w:hAnsiTheme="minorHAnsi" w:cs="Arial"/>
          <w:sz w:val="24"/>
          <w:szCs w:val="24"/>
          <w:lang w:eastAsia="el-GR"/>
        </w:rPr>
        <w:t xml:space="preserve"> το Πρόγραμμα Μεταπτυχιακών Σπουδών (Π.Μ.Σ.) «</w:t>
      </w:r>
      <w:r w:rsidRPr="00126CC0">
        <w:rPr>
          <w:rFonts w:asciiTheme="minorHAnsi" w:hAnsiTheme="minorHAnsi" w:cs="Arial"/>
          <w:b/>
          <w:sz w:val="24"/>
          <w:szCs w:val="24"/>
          <w:lang w:eastAsia="el-GR"/>
        </w:rPr>
        <w:t>Βιοϊατρικές Επιστήμες»,</w:t>
      </w:r>
      <w:r w:rsidRPr="00126CC0">
        <w:rPr>
          <w:rFonts w:asciiTheme="minorHAnsi" w:hAnsiTheme="minorHAnsi" w:cs="Arial"/>
          <w:sz w:val="24"/>
          <w:szCs w:val="24"/>
          <w:lang w:eastAsia="el-GR"/>
        </w:rPr>
        <w:t xml:space="preserve"> το οποίο ιδρύθηκε από το Υπουργείο Εθνικής Παιδείας και Θρησκευμάτων με την Υ.Α Β1/814/15-11-93 (ΦΕΚ 868/26-11-93), όπως τροποποιήθηκε με τις διατάξεις της Υ.Α. 140662/Β7/09-09-2014 (ΦΕΚ 2447/τ΄Β/15-9-2014) και </w:t>
      </w:r>
      <w:r w:rsidRPr="00126CC0">
        <w:rPr>
          <w:rFonts w:asciiTheme="minorHAnsi" w:hAnsiTheme="minorHAnsi" w:cs="Arial"/>
          <w:sz w:val="24"/>
          <w:szCs w:val="24"/>
          <w:shd w:val="clear" w:color="auto" w:fill="FFFFFF"/>
          <w:lang w:eastAsia="el-GR"/>
        </w:rPr>
        <w:t>επανιδρύθηκε με την απόφαση αρ. 809/12735/τ΄Β/24-4-18 (ΦΕΚ 1572/8-5-18) μετά από απόφαση της Συνέλευσης του Τμήματος Ιατρικής της Σχολής Επιστημών Υγείας του Πανεπιστημίου Πατρών (συνεδρία 695/19-3-18) και απόφαση της Συγκλήτου του Πανεπιστημίου Πατρών (συνεδρία 134/20-4-18).</w:t>
      </w:r>
    </w:p>
    <w:p w:rsidR="00126CC0" w:rsidRPr="00126CC0" w:rsidRDefault="00126CC0" w:rsidP="00126CC0">
      <w:pPr>
        <w:spacing w:line="360" w:lineRule="auto"/>
        <w:ind w:right="-147"/>
        <w:jc w:val="both"/>
        <w:rPr>
          <w:rFonts w:asciiTheme="minorHAnsi" w:hAnsiTheme="minorHAnsi" w:cs="Arial"/>
          <w:sz w:val="24"/>
          <w:szCs w:val="24"/>
        </w:rPr>
      </w:pPr>
      <w:r w:rsidRPr="00126CC0">
        <w:rPr>
          <w:rFonts w:asciiTheme="minorHAnsi" w:hAnsiTheme="minorHAnsi" w:cs="Arial"/>
          <w:sz w:val="24"/>
          <w:szCs w:val="24"/>
        </w:rPr>
        <w:t xml:space="preserve">Διέπεται από τις διατάξεις του </w:t>
      </w:r>
      <w:r w:rsidRPr="003E4FD9">
        <w:rPr>
          <w:rFonts w:asciiTheme="minorHAnsi" w:hAnsiTheme="minorHAnsi" w:cs="Arial"/>
          <w:sz w:val="24"/>
          <w:szCs w:val="24"/>
        </w:rPr>
        <w:t xml:space="preserve">Νόμου </w:t>
      </w:r>
      <w:r w:rsidR="007A16C1" w:rsidRPr="003E4FD9">
        <w:rPr>
          <w:rFonts w:asciiTheme="minorHAnsi" w:hAnsiTheme="minorHAnsi" w:cs="Arial"/>
          <w:sz w:val="24"/>
          <w:szCs w:val="24"/>
        </w:rPr>
        <w:t>4957/2022 (ΦΕΚ 141/τ.Α/21.7.2022)</w:t>
      </w:r>
      <w:r w:rsidRPr="003E4FD9">
        <w:rPr>
          <w:rFonts w:asciiTheme="minorHAnsi" w:hAnsiTheme="minorHAnsi" w:cs="Arial"/>
          <w:sz w:val="24"/>
          <w:szCs w:val="24"/>
        </w:rPr>
        <w:t>, του Εσωτερικού</w:t>
      </w:r>
      <w:r w:rsidRPr="00126CC0">
        <w:rPr>
          <w:rFonts w:asciiTheme="minorHAnsi" w:hAnsiTheme="minorHAnsi" w:cs="Arial"/>
          <w:sz w:val="24"/>
          <w:szCs w:val="24"/>
        </w:rPr>
        <w:t xml:space="preserve"> Κανονισμού Λειτουργίας του Πανεπιστημίου Πατρών για τις Μεταπτυχιακές Σπουδές και του Κανονισμού Μεταπτυχιακών Σπουδών του Π.Μ.Σ. «Βιοϊατρικές Επιστήμες», σύμφωνα με τις </w:t>
      </w:r>
      <w:r w:rsidRPr="00126CC0">
        <w:rPr>
          <w:rFonts w:asciiTheme="minorHAnsi" w:hAnsiTheme="minorHAnsi" w:cs="Arial"/>
          <w:sz w:val="24"/>
          <w:szCs w:val="24"/>
          <w:lang w:eastAsia="el-GR"/>
        </w:rPr>
        <w:t xml:space="preserve">διατάξεις της υπ΄ αριθ. 1743/25236/30-7-2018 (ΦΕΚ 3849/τ.Β΄/6-9-2018) Απόφασης. </w:t>
      </w:r>
    </w:p>
    <w:p w:rsidR="00126CC0" w:rsidRPr="00126CC0" w:rsidRDefault="00126CC0" w:rsidP="00126CC0">
      <w:pPr>
        <w:spacing w:line="360" w:lineRule="auto"/>
        <w:ind w:right="-149"/>
        <w:jc w:val="both"/>
        <w:rPr>
          <w:rFonts w:asciiTheme="minorHAnsi" w:hAnsiTheme="minorHAnsi" w:cs="Arial"/>
          <w:sz w:val="24"/>
          <w:szCs w:val="24"/>
        </w:rPr>
      </w:pPr>
      <w:r w:rsidRPr="00126CC0">
        <w:rPr>
          <w:rFonts w:asciiTheme="minorHAnsi" w:hAnsiTheme="minorHAnsi" w:cs="Arial"/>
          <w:sz w:val="24"/>
          <w:szCs w:val="24"/>
        </w:rPr>
        <w:t xml:space="preserve">Το ΠΜΣ στις Βιοϊατρικές Επιστήμες στοχεύει στην παροχή υψηλού επιπέδου μεταπτυχιακή εκπαίδευση σε επιστημονικές περιοχές-κατευθύνσεις των Βιοϊατρικών Επιστημών. </w:t>
      </w:r>
    </w:p>
    <w:p w:rsidR="00126CC0" w:rsidRPr="00126CC0" w:rsidRDefault="00126CC0" w:rsidP="00126CC0">
      <w:pPr>
        <w:spacing w:line="360" w:lineRule="auto"/>
        <w:ind w:right="-149"/>
        <w:jc w:val="both"/>
        <w:rPr>
          <w:rFonts w:asciiTheme="minorHAnsi" w:hAnsiTheme="minorHAnsi" w:cs="Arial"/>
          <w:sz w:val="24"/>
          <w:szCs w:val="24"/>
        </w:rPr>
      </w:pPr>
      <w:r w:rsidRPr="00126CC0">
        <w:rPr>
          <w:rFonts w:asciiTheme="minorHAnsi" w:hAnsiTheme="minorHAnsi" w:cs="Arial"/>
          <w:sz w:val="24"/>
          <w:szCs w:val="24"/>
        </w:rPr>
        <w:t xml:space="preserve">Στις επιστημονικές περιοχές, στις οποίες εκπαιδεύονται σήμερα οι Μεταπτυχιακοί Φοιτητές/τριες (ΜΦ) για την απόκτηση Διπλώματος Ειδίκευσης (ΔΕ), περιλαμβάνονται: </w:t>
      </w:r>
    </w:p>
    <w:p w:rsidR="00126CC0" w:rsidRPr="00126CC0" w:rsidRDefault="00126CC0" w:rsidP="00126CC0">
      <w:pPr>
        <w:spacing w:line="360" w:lineRule="auto"/>
        <w:ind w:right="-149"/>
        <w:jc w:val="both"/>
        <w:rPr>
          <w:rFonts w:asciiTheme="minorHAnsi" w:hAnsiTheme="minorHAnsi" w:cs="Arial"/>
          <w:sz w:val="24"/>
          <w:szCs w:val="24"/>
        </w:rPr>
      </w:pPr>
      <w:r w:rsidRPr="00126CC0">
        <w:rPr>
          <w:rFonts w:asciiTheme="minorHAnsi" w:hAnsiTheme="minorHAnsi" w:cs="Arial"/>
          <w:sz w:val="24"/>
          <w:szCs w:val="24"/>
        </w:rPr>
        <w:t xml:space="preserve">• Φαρμακολογία-Τοξικολογία </w:t>
      </w:r>
    </w:p>
    <w:p w:rsidR="00126CC0" w:rsidRPr="00126CC0" w:rsidRDefault="00126CC0" w:rsidP="00126CC0">
      <w:pPr>
        <w:spacing w:line="360" w:lineRule="auto"/>
        <w:ind w:right="-149"/>
        <w:jc w:val="both"/>
        <w:rPr>
          <w:rFonts w:asciiTheme="minorHAnsi" w:hAnsiTheme="minorHAnsi" w:cs="Arial"/>
          <w:sz w:val="24"/>
          <w:szCs w:val="24"/>
        </w:rPr>
      </w:pPr>
      <w:r w:rsidRPr="00126CC0">
        <w:rPr>
          <w:rFonts w:asciiTheme="minorHAnsi" w:hAnsiTheme="minorHAnsi" w:cs="Arial"/>
          <w:sz w:val="24"/>
          <w:szCs w:val="24"/>
        </w:rPr>
        <w:t xml:space="preserve">• Ιατρική Μοριακή Γενετική </w:t>
      </w:r>
    </w:p>
    <w:p w:rsidR="00126CC0" w:rsidRPr="00126CC0" w:rsidRDefault="00126CC0" w:rsidP="00126CC0">
      <w:pPr>
        <w:spacing w:line="360" w:lineRule="auto"/>
        <w:ind w:right="-149"/>
        <w:jc w:val="both"/>
        <w:rPr>
          <w:rFonts w:asciiTheme="minorHAnsi" w:hAnsiTheme="minorHAnsi" w:cs="Arial"/>
          <w:sz w:val="24"/>
          <w:szCs w:val="24"/>
        </w:rPr>
      </w:pPr>
      <w:r w:rsidRPr="00126CC0">
        <w:rPr>
          <w:rFonts w:asciiTheme="minorHAnsi" w:hAnsiTheme="minorHAnsi" w:cs="Arial"/>
          <w:sz w:val="24"/>
          <w:szCs w:val="24"/>
        </w:rPr>
        <w:t xml:space="preserve">• Ιατρική-Κλινική Βιοχημεία και Ανοσολογία </w:t>
      </w:r>
    </w:p>
    <w:p w:rsidR="00126CC0" w:rsidRPr="00126CC0" w:rsidRDefault="00126CC0" w:rsidP="00126CC0">
      <w:pPr>
        <w:spacing w:line="360" w:lineRule="auto"/>
        <w:ind w:right="-149"/>
        <w:jc w:val="both"/>
        <w:rPr>
          <w:rFonts w:asciiTheme="minorHAnsi" w:hAnsiTheme="minorHAnsi" w:cs="Arial"/>
          <w:sz w:val="24"/>
          <w:szCs w:val="24"/>
        </w:rPr>
      </w:pPr>
      <w:r w:rsidRPr="00126CC0">
        <w:rPr>
          <w:rFonts w:asciiTheme="minorHAnsi" w:hAnsiTheme="minorHAnsi" w:cs="Arial"/>
          <w:sz w:val="24"/>
          <w:szCs w:val="24"/>
        </w:rPr>
        <w:t xml:space="preserve">• Νευροεπιστήμες </w:t>
      </w:r>
    </w:p>
    <w:p w:rsidR="00126CC0" w:rsidRPr="00126CC0" w:rsidRDefault="00126CC0" w:rsidP="00126CC0">
      <w:pPr>
        <w:spacing w:line="360" w:lineRule="auto"/>
        <w:ind w:right="-149"/>
        <w:jc w:val="both"/>
        <w:rPr>
          <w:rFonts w:asciiTheme="minorHAnsi" w:hAnsiTheme="minorHAnsi" w:cs="Arial"/>
          <w:sz w:val="24"/>
          <w:szCs w:val="24"/>
        </w:rPr>
      </w:pPr>
      <w:r w:rsidRPr="00126CC0">
        <w:rPr>
          <w:rFonts w:asciiTheme="minorHAnsi" w:hAnsiTheme="minorHAnsi" w:cs="Arial"/>
          <w:sz w:val="24"/>
          <w:szCs w:val="24"/>
        </w:rPr>
        <w:lastRenderedPageBreak/>
        <w:t xml:space="preserve">• Μοριακή Ανατομική-Κλινική Μοριακή Ιστοποθολογία </w:t>
      </w:r>
    </w:p>
    <w:p w:rsidR="00126CC0" w:rsidRPr="00126CC0" w:rsidRDefault="00126CC0" w:rsidP="00126CC0">
      <w:pPr>
        <w:spacing w:line="360" w:lineRule="auto"/>
        <w:ind w:right="-149"/>
        <w:jc w:val="both"/>
        <w:rPr>
          <w:rFonts w:asciiTheme="minorHAnsi" w:hAnsiTheme="minorHAnsi" w:cs="Arial"/>
          <w:sz w:val="24"/>
          <w:szCs w:val="24"/>
        </w:rPr>
      </w:pPr>
      <w:r w:rsidRPr="00126CC0">
        <w:rPr>
          <w:rFonts w:asciiTheme="minorHAnsi" w:hAnsiTheme="minorHAnsi" w:cs="Arial"/>
          <w:sz w:val="24"/>
          <w:szCs w:val="24"/>
        </w:rPr>
        <w:t xml:space="preserve">• Βλαστικά κύτταρα και Αναγεννητική Ιατρική           </w:t>
      </w:r>
    </w:p>
    <w:p w:rsidR="00126CC0" w:rsidRPr="00126CC0" w:rsidRDefault="00126CC0" w:rsidP="00126CC0">
      <w:pPr>
        <w:spacing w:line="360" w:lineRule="auto"/>
        <w:ind w:right="-149"/>
        <w:jc w:val="both"/>
        <w:rPr>
          <w:rFonts w:asciiTheme="minorHAnsi" w:hAnsiTheme="minorHAnsi" w:cs="Arial"/>
          <w:b/>
          <w:sz w:val="24"/>
          <w:szCs w:val="24"/>
        </w:rPr>
      </w:pPr>
      <w:r w:rsidRPr="00126CC0">
        <w:rPr>
          <w:rFonts w:asciiTheme="minorHAnsi" w:hAnsiTheme="minorHAnsi" w:cs="Arial"/>
          <w:b/>
          <w:sz w:val="24"/>
          <w:szCs w:val="24"/>
        </w:rPr>
        <w:t>1. Αριθμός Εισακτέων:</w:t>
      </w:r>
    </w:p>
    <w:p w:rsidR="00126CC0" w:rsidRPr="00126CC0" w:rsidRDefault="00126CC0" w:rsidP="00126CC0">
      <w:pPr>
        <w:spacing w:line="360" w:lineRule="auto"/>
        <w:ind w:right="-149"/>
        <w:rPr>
          <w:rFonts w:asciiTheme="minorHAnsi" w:hAnsiTheme="minorHAnsi" w:cs="Arial"/>
          <w:sz w:val="24"/>
          <w:szCs w:val="24"/>
          <w:lang w:eastAsia="el-GR"/>
        </w:rPr>
      </w:pPr>
      <w:r w:rsidRPr="00126CC0">
        <w:rPr>
          <w:rFonts w:asciiTheme="minorHAnsi" w:hAnsiTheme="minorHAnsi" w:cs="Arial"/>
          <w:sz w:val="24"/>
          <w:szCs w:val="24"/>
          <w:lang w:eastAsia="el-GR"/>
        </w:rPr>
        <w:t>Ο αριθμός εισακτέων στο πρόγραμμα ορίζεται κατ΄ ανώτατο όριο σε τριάντα (30) ετησίως.</w:t>
      </w:r>
    </w:p>
    <w:p w:rsidR="00126CC0" w:rsidRPr="00126CC0" w:rsidRDefault="00126CC0" w:rsidP="00126CC0">
      <w:pPr>
        <w:spacing w:line="360" w:lineRule="auto"/>
        <w:ind w:right="-149"/>
        <w:rPr>
          <w:rFonts w:asciiTheme="minorHAnsi" w:hAnsiTheme="minorHAnsi" w:cs="Arial"/>
          <w:b/>
          <w:sz w:val="24"/>
          <w:szCs w:val="24"/>
          <w:lang w:eastAsia="el-GR"/>
        </w:rPr>
      </w:pPr>
      <w:r w:rsidRPr="00126CC0">
        <w:rPr>
          <w:rFonts w:asciiTheme="minorHAnsi" w:hAnsiTheme="minorHAnsi" w:cs="Arial"/>
          <w:b/>
          <w:sz w:val="24"/>
          <w:szCs w:val="24"/>
          <w:lang w:eastAsia="el-GR"/>
        </w:rPr>
        <w:t>2. Επιλογή εισακτέων:</w:t>
      </w:r>
    </w:p>
    <w:p w:rsidR="00126CC0" w:rsidRPr="00126CC0" w:rsidRDefault="00126CC0" w:rsidP="00126CC0">
      <w:pPr>
        <w:spacing w:line="360" w:lineRule="auto"/>
        <w:ind w:right="-149"/>
        <w:jc w:val="both"/>
        <w:rPr>
          <w:rFonts w:asciiTheme="minorHAnsi" w:hAnsiTheme="minorHAnsi" w:cs="Arial"/>
          <w:sz w:val="24"/>
          <w:szCs w:val="24"/>
          <w:lang w:eastAsia="el-GR"/>
        </w:rPr>
      </w:pPr>
      <w:r w:rsidRPr="00126CC0">
        <w:rPr>
          <w:rFonts w:asciiTheme="minorHAnsi" w:hAnsiTheme="minorHAnsi" w:cs="Arial"/>
          <w:sz w:val="24"/>
          <w:szCs w:val="24"/>
          <w:lang w:eastAsia="el-GR"/>
        </w:rPr>
        <w:t xml:space="preserve">Η επιλογή των μεταπτυχιακών φοιτητών θα γίνει από την Επιτροπή Αξιολόγησης Υποψηφίων (ΕΑΥ) Μεταπτυχιακών Φοιτητών, η οποία μπορεί να καλέσει σε συνέντευξη όσους από τους υποψηφίους κρίνει ότι πληρούν τις τυπικές και ουσιαστικές προϋποθέσεις και λαμβάνει απόφαση με συνεκτίμηση, σύμφωνα με τον Κανονισμό του Προγράμματος Μεταπτυχιακών Σπουδών «Βιοϊατρικές Επιστήμες», των παρακάτω κριτηρίων και προϋποθέσεων: </w:t>
      </w:r>
    </w:p>
    <w:p w:rsidR="00126CC0" w:rsidRPr="00126CC0" w:rsidRDefault="00126CC0" w:rsidP="00126CC0">
      <w:pPr>
        <w:spacing w:line="360" w:lineRule="auto"/>
        <w:ind w:right="-149"/>
        <w:rPr>
          <w:rFonts w:asciiTheme="minorHAnsi" w:hAnsiTheme="minorHAnsi" w:cs="Arial"/>
          <w:sz w:val="24"/>
          <w:szCs w:val="24"/>
          <w:lang w:eastAsia="el-GR"/>
        </w:rPr>
      </w:pPr>
      <w:r w:rsidRPr="00126CC0">
        <w:rPr>
          <w:rFonts w:asciiTheme="minorHAnsi" w:hAnsiTheme="minorHAnsi" w:cs="Arial"/>
          <w:sz w:val="24"/>
          <w:szCs w:val="24"/>
          <w:lang w:eastAsia="el-GR"/>
        </w:rPr>
        <w:t>1. Γενικό βαθμό πτυχίου/διπλώματος</w:t>
      </w:r>
    </w:p>
    <w:p w:rsidR="00126CC0" w:rsidRPr="00126CC0" w:rsidRDefault="00126CC0" w:rsidP="00126CC0">
      <w:pPr>
        <w:spacing w:line="360" w:lineRule="auto"/>
        <w:ind w:right="-149"/>
        <w:rPr>
          <w:rFonts w:asciiTheme="minorHAnsi" w:hAnsiTheme="minorHAnsi" w:cs="Arial"/>
          <w:sz w:val="24"/>
          <w:szCs w:val="24"/>
          <w:lang w:eastAsia="el-GR"/>
        </w:rPr>
      </w:pPr>
      <w:r w:rsidRPr="00126CC0">
        <w:rPr>
          <w:rFonts w:asciiTheme="minorHAnsi" w:hAnsiTheme="minorHAnsi" w:cs="Arial"/>
          <w:sz w:val="24"/>
          <w:szCs w:val="24"/>
          <w:lang w:eastAsia="el-GR"/>
        </w:rPr>
        <w:t>2. Βαθμολογία στα σχετικά με το ΠΜΣ προπτυχιακά μαθήματα</w:t>
      </w:r>
    </w:p>
    <w:p w:rsidR="00126CC0" w:rsidRPr="00126CC0" w:rsidRDefault="00126CC0" w:rsidP="00126CC0">
      <w:pPr>
        <w:spacing w:line="360" w:lineRule="auto"/>
        <w:ind w:right="-149"/>
        <w:rPr>
          <w:rFonts w:asciiTheme="minorHAnsi" w:hAnsiTheme="minorHAnsi" w:cs="Arial"/>
          <w:sz w:val="24"/>
          <w:szCs w:val="24"/>
          <w:lang w:eastAsia="el-GR"/>
        </w:rPr>
      </w:pPr>
      <w:r w:rsidRPr="00126CC0">
        <w:rPr>
          <w:rFonts w:asciiTheme="minorHAnsi" w:hAnsiTheme="minorHAnsi" w:cs="Arial"/>
          <w:sz w:val="24"/>
          <w:szCs w:val="24"/>
          <w:lang w:eastAsia="el-GR"/>
        </w:rPr>
        <w:t>3. Επίδοση στη διπλωματική εργασία (όπου προβλέπεται)</w:t>
      </w:r>
    </w:p>
    <w:p w:rsidR="00126CC0" w:rsidRPr="00126CC0" w:rsidRDefault="00126CC0" w:rsidP="00126CC0">
      <w:pPr>
        <w:spacing w:line="360" w:lineRule="auto"/>
        <w:ind w:right="-149"/>
        <w:rPr>
          <w:rFonts w:asciiTheme="minorHAnsi" w:hAnsiTheme="minorHAnsi" w:cs="Arial"/>
          <w:sz w:val="24"/>
          <w:szCs w:val="24"/>
          <w:lang w:eastAsia="el-GR"/>
        </w:rPr>
      </w:pPr>
      <w:r w:rsidRPr="00126CC0">
        <w:rPr>
          <w:rFonts w:asciiTheme="minorHAnsi" w:hAnsiTheme="minorHAnsi" w:cs="Arial"/>
          <w:sz w:val="24"/>
          <w:szCs w:val="24"/>
          <w:lang w:eastAsia="el-GR"/>
        </w:rPr>
        <w:t>4. Τυχόν ερευνητική ή επαγγελματική δραστηριότητα</w:t>
      </w:r>
    </w:p>
    <w:p w:rsidR="00126CC0" w:rsidRPr="00126CC0" w:rsidRDefault="00126CC0" w:rsidP="00126CC0">
      <w:pPr>
        <w:spacing w:line="360" w:lineRule="auto"/>
        <w:ind w:right="-149"/>
        <w:rPr>
          <w:rFonts w:asciiTheme="minorHAnsi" w:hAnsiTheme="minorHAnsi" w:cs="Arial"/>
          <w:sz w:val="24"/>
          <w:szCs w:val="24"/>
          <w:lang w:eastAsia="el-GR"/>
        </w:rPr>
      </w:pPr>
      <w:r w:rsidRPr="00126CC0">
        <w:rPr>
          <w:rFonts w:asciiTheme="minorHAnsi" w:hAnsiTheme="minorHAnsi" w:cs="Arial"/>
          <w:sz w:val="24"/>
          <w:szCs w:val="24"/>
          <w:lang w:eastAsia="el-GR"/>
        </w:rPr>
        <w:t>5. Τρεις συστατικές επιστολές</w:t>
      </w:r>
    </w:p>
    <w:p w:rsidR="00126CC0" w:rsidRPr="00126CC0" w:rsidRDefault="00126CC0" w:rsidP="00126CC0">
      <w:pPr>
        <w:spacing w:line="360" w:lineRule="auto"/>
        <w:ind w:right="-149"/>
        <w:rPr>
          <w:rFonts w:asciiTheme="minorHAnsi" w:hAnsiTheme="minorHAnsi" w:cs="Arial"/>
          <w:sz w:val="24"/>
          <w:szCs w:val="24"/>
          <w:lang w:eastAsia="el-GR"/>
        </w:rPr>
      </w:pPr>
      <w:r w:rsidRPr="00126CC0">
        <w:rPr>
          <w:rFonts w:asciiTheme="minorHAnsi" w:hAnsiTheme="minorHAnsi" w:cs="Arial"/>
          <w:sz w:val="24"/>
          <w:szCs w:val="24"/>
          <w:lang w:eastAsia="el-GR"/>
        </w:rPr>
        <w:t>6. Γνώση χρήσης Η/Υ</w:t>
      </w:r>
    </w:p>
    <w:p w:rsidR="00126CC0" w:rsidRPr="00126CC0" w:rsidRDefault="00126CC0" w:rsidP="00126CC0">
      <w:pPr>
        <w:spacing w:line="360" w:lineRule="auto"/>
        <w:ind w:right="-149"/>
        <w:rPr>
          <w:rFonts w:asciiTheme="minorHAnsi" w:hAnsiTheme="minorHAnsi" w:cs="Arial"/>
          <w:sz w:val="24"/>
          <w:szCs w:val="24"/>
          <w:lang w:eastAsia="el-GR"/>
        </w:rPr>
      </w:pPr>
      <w:r w:rsidRPr="00126CC0">
        <w:rPr>
          <w:rFonts w:asciiTheme="minorHAnsi" w:hAnsiTheme="minorHAnsi" w:cs="Arial"/>
          <w:sz w:val="24"/>
          <w:szCs w:val="24"/>
          <w:lang w:eastAsia="el-GR"/>
        </w:rPr>
        <w:t>7. Γνώση ξένων γλωσσών</w:t>
      </w:r>
    </w:p>
    <w:p w:rsidR="00126CC0" w:rsidRPr="00126CC0" w:rsidRDefault="00126CC0" w:rsidP="00126CC0">
      <w:pPr>
        <w:spacing w:line="360" w:lineRule="auto"/>
        <w:ind w:right="-149"/>
        <w:rPr>
          <w:rFonts w:asciiTheme="minorHAnsi" w:hAnsiTheme="minorHAnsi" w:cs="Arial"/>
          <w:sz w:val="24"/>
          <w:szCs w:val="24"/>
          <w:lang w:eastAsia="el-GR"/>
        </w:rPr>
      </w:pPr>
      <w:r w:rsidRPr="00126CC0">
        <w:rPr>
          <w:rFonts w:asciiTheme="minorHAnsi" w:hAnsiTheme="minorHAnsi" w:cs="Arial"/>
          <w:sz w:val="24"/>
          <w:szCs w:val="24"/>
          <w:lang w:eastAsia="el-GR"/>
        </w:rPr>
        <w:t>8. Επίδοση στη συνέντευξη</w:t>
      </w:r>
    </w:p>
    <w:p w:rsidR="00126CC0" w:rsidRPr="00126CC0" w:rsidRDefault="00126CC0" w:rsidP="00126CC0">
      <w:pPr>
        <w:spacing w:line="360" w:lineRule="auto"/>
        <w:ind w:right="-149"/>
        <w:rPr>
          <w:rFonts w:asciiTheme="minorHAnsi" w:hAnsiTheme="minorHAnsi" w:cs="Arial"/>
          <w:b/>
          <w:sz w:val="24"/>
          <w:szCs w:val="24"/>
          <w:lang w:eastAsia="el-GR"/>
        </w:rPr>
      </w:pPr>
      <w:r w:rsidRPr="00BA1BFB">
        <w:rPr>
          <w:rFonts w:asciiTheme="minorHAnsi" w:hAnsiTheme="minorHAnsi" w:cs="Arial"/>
          <w:b/>
          <w:sz w:val="24"/>
          <w:szCs w:val="24"/>
          <w:lang w:eastAsia="el-GR"/>
        </w:rPr>
        <w:t xml:space="preserve">Η συνέντευξη προβλέπεται να πραγματοποιηθεί από τις </w:t>
      </w:r>
      <w:r w:rsidR="007A16C1" w:rsidRPr="00BA1BFB">
        <w:rPr>
          <w:rFonts w:asciiTheme="minorHAnsi" w:hAnsiTheme="minorHAnsi" w:cs="Arial"/>
          <w:b/>
          <w:sz w:val="24"/>
          <w:szCs w:val="24"/>
          <w:lang w:eastAsia="el-GR"/>
        </w:rPr>
        <w:t>10</w:t>
      </w:r>
      <w:r w:rsidRPr="00BA1BFB">
        <w:rPr>
          <w:rFonts w:asciiTheme="minorHAnsi" w:hAnsiTheme="minorHAnsi" w:cs="Arial"/>
          <w:b/>
          <w:sz w:val="24"/>
          <w:szCs w:val="24"/>
          <w:lang w:eastAsia="el-GR"/>
        </w:rPr>
        <w:t xml:space="preserve"> έως τις </w:t>
      </w:r>
      <w:r w:rsidR="007A16C1" w:rsidRPr="00BA1BFB">
        <w:rPr>
          <w:rFonts w:asciiTheme="minorHAnsi" w:hAnsiTheme="minorHAnsi" w:cs="Arial"/>
          <w:b/>
          <w:sz w:val="24"/>
          <w:szCs w:val="24"/>
          <w:lang w:eastAsia="el-GR"/>
        </w:rPr>
        <w:t>11</w:t>
      </w:r>
      <w:r w:rsidRPr="00BA1BFB">
        <w:rPr>
          <w:rFonts w:asciiTheme="minorHAnsi" w:hAnsiTheme="minorHAnsi" w:cs="Arial"/>
          <w:b/>
          <w:sz w:val="24"/>
          <w:szCs w:val="24"/>
          <w:lang w:eastAsia="el-GR"/>
        </w:rPr>
        <w:t xml:space="preserve"> Οκτωβρίου 202</w:t>
      </w:r>
      <w:r w:rsidR="007A16C1" w:rsidRPr="00BA1BFB">
        <w:rPr>
          <w:rFonts w:asciiTheme="minorHAnsi" w:hAnsiTheme="minorHAnsi" w:cs="Arial"/>
          <w:b/>
          <w:sz w:val="24"/>
          <w:szCs w:val="24"/>
          <w:lang w:eastAsia="el-GR"/>
        </w:rPr>
        <w:t>3</w:t>
      </w:r>
      <w:r w:rsidRPr="00BA1BFB">
        <w:rPr>
          <w:rFonts w:asciiTheme="minorHAnsi" w:hAnsiTheme="minorHAnsi" w:cs="Arial"/>
          <w:b/>
          <w:sz w:val="24"/>
          <w:szCs w:val="24"/>
          <w:lang w:eastAsia="el-GR"/>
        </w:rPr>
        <w:t>.</w:t>
      </w:r>
      <w:r w:rsidRPr="00126CC0">
        <w:rPr>
          <w:rFonts w:asciiTheme="minorHAnsi" w:hAnsiTheme="minorHAnsi" w:cs="Arial"/>
          <w:b/>
          <w:sz w:val="24"/>
          <w:szCs w:val="24"/>
          <w:lang w:eastAsia="el-GR"/>
        </w:rPr>
        <w:t xml:space="preserve"> </w:t>
      </w:r>
    </w:p>
    <w:p w:rsidR="00126CC0" w:rsidRPr="00126CC0" w:rsidRDefault="00126CC0" w:rsidP="00126CC0">
      <w:pPr>
        <w:spacing w:line="360" w:lineRule="auto"/>
        <w:ind w:right="-149"/>
        <w:jc w:val="both"/>
        <w:rPr>
          <w:rFonts w:asciiTheme="minorHAnsi" w:hAnsiTheme="minorHAnsi" w:cs="Arial"/>
          <w:sz w:val="24"/>
          <w:szCs w:val="24"/>
          <w:lang w:eastAsia="el-GR"/>
        </w:rPr>
      </w:pPr>
      <w:r w:rsidRPr="00126CC0">
        <w:rPr>
          <w:rFonts w:asciiTheme="minorHAnsi" w:hAnsiTheme="minorHAnsi" w:cs="Arial"/>
          <w:sz w:val="24"/>
          <w:szCs w:val="24"/>
          <w:lang w:eastAsia="el-GR"/>
        </w:rPr>
        <w:t xml:space="preserve">Η γνώση της αγγλικής γλώσσας είναι απαραίτητη για τους Έλληνες και της ελληνικής γλώσσας για τους αλλοδαπούς και πιστοποιείται από αναγνωρισμένο τίτλο σπουδών. Ειδικά για την ξένη γλώσσα ή την ελληνική και όταν δεν υπάρχουν επαρκή αποδεικτικά στοιχεία, ο έλεγχος της γνώσης γίνεται με ευθύνη της Επιτροπής Αξιολόγησης Υποψηφίων (ΕΑΥ) . </w:t>
      </w:r>
    </w:p>
    <w:p w:rsidR="00126CC0" w:rsidRPr="00126CC0" w:rsidRDefault="00126CC0" w:rsidP="00126CC0">
      <w:pPr>
        <w:spacing w:line="360" w:lineRule="auto"/>
        <w:ind w:right="-149"/>
        <w:jc w:val="both"/>
        <w:rPr>
          <w:rFonts w:asciiTheme="minorHAnsi" w:hAnsiTheme="minorHAnsi" w:cs="Arial"/>
          <w:b/>
          <w:sz w:val="24"/>
          <w:szCs w:val="24"/>
        </w:rPr>
      </w:pPr>
      <w:r w:rsidRPr="00126CC0">
        <w:rPr>
          <w:rFonts w:asciiTheme="minorHAnsi" w:hAnsiTheme="minorHAnsi" w:cs="Arial"/>
          <w:b/>
          <w:sz w:val="24"/>
          <w:szCs w:val="24"/>
        </w:rPr>
        <w:t>3. Κατηγορίες εισακτέων:</w:t>
      </w:r>
    </w:p>
    <w:p w:rsidR="00126CC0" w:rsidRPr="00126CC0" w:rsidRDefault="00126CC0" w:rsidP="00126CC0">
      <w:pPr>
        <w:spacing w:line="360" w:lineRule="auto"/>
        <w:ind w:right="-149"/>
        <w:jc w:val="both"/>
        <w:rPr>
          <w:rFonts w:asciiTheme="minorHAnsi" w:eastAsia="Calibri" w:hAnsiTheme="minorHAnsi" w:cs="Arial"/>
          <w:sz w:val="24"/>
          <w:szCs w:val="24"/>
          <w:lang w:eastAsia="el-GR"/>
        </w:rPr>
      </w:pPr>
      <w:r w:rsidRPr="00126CC0">
        <w:rPr>
          <w:rFonts w:asciiTheme="minorHAnsi" w:eastAsia="Calibri" w:hAnsiTheme="minorHAnsi" w:cs="Arial"/>
          <w:sz w:val="24"/>
          <w:szCs w:val="24"/>
          <w:lang w:eastAsia="el-GR"/>
        </w:rPr>
        <w:t>Στο ΠΜΣ γίνονται δεκτοί πτυχιούχοι Σχολών Επιστημών Υγείας και Τμημάτων Σχολών Θετικών Επιστημών και Πολυτεχνικών, Πανεπιστημίων της ημεδαπής και ομοταγών αναγνωρισμένων Ιδρυμάτων της αλλοδαπής καθώς και πτυχιούχοι Τμημάτων ΑΤΕΙ συναφών με τις Βιοϊατρικές  Επιστήμες.</w:t>
      </w:r>
    </w:p>
    <w:p w:rsidR="00126CC0" w:rsidRPr="00126CC0" w:rsidRDefault="00126CC0" w:rsidP="00126CC0">
      <w:pPr>
        <w:spacing w:line="360" w:lineRule="auto"/>
        <w:ind w:right="-149"/>
        <w:jc w:val="both"/>
        <w:rPr>
          <w:rFonts w:asciiTheme="minorHAnsi" w:eastAsia="Calibri" w:hAnsiTheme="minorHAnsi" w:cs="Arial"/>
          <w:sz w:val="24"/>
          <w:szCs w:val="24"/>
          <w:lang w:eastAsia="el-GR"/>
        </w:rPr>
      </w:pPr>
      <w:r w:rsidRPr="00126CC0">
        <w:rPr>
          <w:rFonts w:asciiTheme="minorHAnsi" w:eastAsia="Calibri" w:hAnsiTheme="minorHAnsi" w:cs="Arial"/>
          <w:sz w:val="24"/>
          <w:szCs w:val="24"/>
          <w:lang w:eastAsia="el-GR"/>
        </w:rPr>
        <w:t xml:space="preserve">Αίτηση εγγραφής μπορούν να υποβάλλουν και τελειόφοιτοι των ανωτέρω Τμημάτων, υπό την προϋπόθεση ότι θα έχουν προσκομίσει Βεβαίωση Περάτωσης των Σπουδών τους το αργότερο </w:t>
      </w:r>
      <w:r w:rsidRPr="00126CC0">
        <w:rPr>
          <w:rFonts w:asciiTheme="minorHAnsi" w:eastAsia="Calibri" w:hAnsiTheme="minorHAnsi" w:cs="Arial"/>
          <w:sz w:val="24"/>
          <w:szCs w:val="24"/>
          <w:lang w:eastAsia="el-GR"/>
        </w:rPr>
        <w:lastRenderedPageBreak/>
        <w:t xml:space="preserve">μέχρι τη λήξη των εγγραφών και πάντως πριν την ημερομηνία συνεδρίασης της Συνέλευσης για την επικύρωση του πίνακα των  επιτυχόντων. </w:t>
      </w:r>
    </w:p>
    <w:p w:rsidR="00126CC0" w:rsidRPr="00126CC0" w:rsidRDefault="00126CC0" w:rsidP="00126CC0">
      <w:pPr>
        <w:spacing w:line="360" w:lineRule="auto"/>
        <w:ind w:right="-149"/>
        <w:jc w:val="both"/>
        <w:rPr>
          <w:rFonts w:asciiTheme="minorHAnsi" w:hAnsiTheme="minorHAnsi" w:cs="Arial"/>
          <w:b/>
          <w:sz w:val="24"/>
          <w:szCs w:val="24"/>
        </w:rPr>
      </w:pPr>
      <w:r w:rsidRPr="00126CC0">
        <w:rPr>
          <w:rFonts w:asciiTheme="minorHAnsi" w:hAnsiTheme="minorHAnsi" w:cs="Arial"/>
          <w:b/>
          <w:sz w:val="24"/>
          <w:szCs w:val="24"/>
        </w:rPr>
        <w:t>4. Χρονική διάρκεια:</w:t>
      </w:r>
    </w:p>
    <w:p w:rsidR="00126CC0" w:rsidRPr="00126CC0" w:rsidRDefault="00126CC0" w:rsidP="00126CC0">
      <w:pPr>
        <w:spacing w:line="360" w:lineRule="auto"/>
        <w:ind w:right="-149"/>
        <w:jc w:val="both"/>
        <w:rPr>
          <w:rFonts w:asciiTheme="minorHAnsi" w:hAnsiTheme="minorHAnsi" w:cs="Arial"/>
          <w:sz w:val="24"/>
          <w:szCs w:val="24"/>
        </w:rPr>
      </w:pPr>
      <w:r w:rsidRPr="00126CC0">
        <w:rPr>
          <w:rFonts w:asciiTheme="minorHAnsi" w:hAnsiTheme="minorHAnsi" w:cs="Arial"/>
          <w:sz w:val="24"/>
          <w:szCs w:val="24"/>
        </w:rPr>
        <w:t xml:space="preserve">Η χρονική διάρκεια για την απονομή του Διπλώματος Μεταπτυχιακών Σπουδών (ΔΜΣ) στις «Βιοϊατρικές Επιστήμες» ορίζεται σε τέσσερα (4) εξάμηνα (120 </w:t>
      </w:r>
      <w:r w:rsidRPr="00126CC0">
        <w:rPr>
          <w:rFonts w:asciiTheme="minorHAnsi" w:hAnsiTheme="minorHAnsi" w:cs="Arial"/>
          <w:sz w:val="24"/>
          <w:szCs w:val="24"/>
          <w:lang w:val="en-US"/>
        </w:rPr>
        <w:t>ECTS</w:t>
      </w:r>
      <w:r w:rsidRPr="00126CC0">
        <w:rPr>
          <w:rFonts w:asciiTheme="minorHAnsi" w:hAnsiTheme="minorHAnsi" w:cs="Arial"/>
          <w:sz w:val="24"/>
          <w:szCs w:val="24"/>
        </w:rPr>
        <w:t xml:space="preserve"> </w:t>
      </w:r>
      <w:r w:rsidRPr="00126CC0">
        <w:rPr>
          <w:rFonts w:asciiTheme="minorHAnsi" w:hAnsiTheme="minorHAnsi" w:cs="Arial"/>
          <w:sz w:val="24"/>
          <w:szCs w:val="24"/>
          <w:lang w:val="en-US"/>
        </w:rPr>
        <w:t>units</w:t>
      </w:r>
      <w:r w:rsidRPr="00126CC0">
        <w:rPr>
          <w:rFonts w:asciiTheme="minorHAnsi" w:hAnsiTheme="minorHAnsi" w:cs="Arial"/>
          <w:sz w:val="24"/>
          <w:szCs w:val="24"/>
        </w:rPr>
        <w:t>).</w:t>
      </w:r>
    </w:p>
    <w:p w:rsidR="00126CC0" w:rsidRPr="00126CC0" w:rsidRDefault="00126CC0" w:rsidP="00126CC0">
      <w:pPr>
        <w:spacing w:line="360" w:lineRule="auto"/>
        <w:ind w:right="-149"/>
        <w:jc w:val="both"/>
        <w:rPr>
          <w:rFonts w:asciiTheme="minorHAnsi" w:hAnsiTheme="minorHAnsi" w:cs="Arial"/>
          <w:b/>
          <w:sz w:val="24"/>
          <w:szCs w:val="24"/>
        </w:rPr>
      </w:pPr>
      <w:r w:rsidRPr="00126CC0">
        <w:rPr>
          <w:rFonts w:asciiTheme="minorHAnsi" w:hAnsiTheme="minorHAnsi" w:cs="Arial"/>
          <w:b/>
          <w:sz w:val="24"/>
          <w:szCs w:val="24"/>
        </w:rPr>
        <w:t>5. Τέλη φοίτησης:</w:t>
      </w:r>
    </w:p>
    <w:p w:rsidR="00126CC0" w:rsidRPr="00126CC0" w:rsidRDefault="00126CC0" w:rsidP="00126CC0">
      <w:pPr>
        <w:spacing w:line="360" w:lineRule="auto"/>
        <w:ind w:right="-149"/>
        <w:jc w:val="both"/>
        <w:rPr>
          <w:rFonts w:asciiTheme="minorHAnsi" w:hAnsiTheme="minorHAnsi" w:cs="Arial"/>
          <w:sz w:val="24"/>
          <w:szCs w:val="24"/>
        </w:rPr>
      </w:pPr>
      <w:r w:rsidRPr="00126CC0">
        <w:rPr>
          <w:rFonts w:asciiTheme="minorHAnsi" w:hAnsiTheme="minorHAnsi" w:cs="Arial"/>
          <w:sz w:val="24"/>
          <w:szCs w:val="24"/>
        </w:rPr>
        <w:t>Το ΠΜΣ δεν προβλέπει την καταβολή τελών φοίτησης.</w:t>
      </w:r>
    </w:p>
    <w:p w:rsidR="00126CC0" w:rsidRPr="00126CC0" w:rsidRDefault="00126CC0" w:rsidP="00126CC0">
      <w:pPr>
        <w:spacing w:line="360" w:lineRule="auto"/>
        <w:ind w:right="-149"/>
        <w:jc w:val="both"/>
        <w:rPr>
          <w:rFonts w:asciiTheme="minorHAnsi" w:hAnsiTheme="minorHAnsi" w:cs="Arial"/>
          <w:b/>
          <w:sz w:val="24"/>
          <w:szCs w:val="24"/>
        </w:rPr>
      </w:pPr>
      <w:r w:rsidRPr="00126CC0">
        <w:rPr>
          <w:rFonts w:asciiTheme="minorHAnsi" w:hAnsiTheme="minorHAnsi" w:cs="Arial"/>
          <w:b/>
          <w:sz w:val="24"/>
          <w:szCs w:val="24"/>
        </w:rPr>
        <w:t>6. Δικαιολογητικά υποψηφιότητας:</w:t>
      </w:r>
    </w:p>
    <w:p w:rsidR="00143445" w:rsidRPr="00BA1BFB" w:rsidRDefault="00126CC0" w:rsidP="00126CC0">
      <w:pPr>
        <w:spacing w:line="360" w:lineRule="auto"/>
        <w:ind w:right="-149"/>
        <w:jc w:val="both"/>
        <w:rPr>
          <w:rFonts w:asciiTheme="minorHAnsi" w:hAnsiTheme="minorHAnsi" w:cs="Arial"/>
          <w:sz w:val="24"/>
          <w:szCs w:val="24"/>
        </w:rPr>
      </w:pPr>
      <w:r w:rsidRPr="00BA1BFB">
        <w:rPr>
          <w:rFonts w:asciiTheme="minorHAnsi" w:hAnsiTheme="minorHAnsi" w:cs="Arial"/>
          <w:sz w:val="24"/>
          <w:szCs w:val="24"/>
        </w:rPr>
        <w:t>Οι υποψήφιοι θα πρέπει να καταθέσουν</w:t>
      </w:r>
      <w:r w:rsidR="00CC7866" w:rsidRPr="00BA1BFB">
        <w:rPr>
          <w:rFonts w:asciiTheme="minorHAnsi" w:hAnsiTheme="minorHAnsi" w:cs="Arial"/>
          <w:sz w:val="24"/>
          <w:szCs w:val="24"/>
        </w:rPr>
        <w:t xml:space="preserve"> τα παρακάτω δικαιολογητικά</w:t>
      </w:r>
      <w:r w:rsidR="00143445" w:rsidRPr="00BA1BFB">
        <w:rPr>
          <w:rFonts w:asciiTheme="minorHAnsi" w:hAnsiTheme="minorHAnsi" w:cs="Arial"/>
          <w:sz w:val="24"/>
          <w:szCs w:val="24"/>
        </w:rPr>
        <w:t>:</w:t>
      </w:r>
    </w:p>
    <w:p w:rsidR="00126CC0" w:rsidRPr="00BA1BFB" w:rsidRDefault="00126CC0" w:rsidP="00143445">
      <w:pPr>
        <w:pStyle w:val="a9"/>
        <w:numPr>
          <w:ilvl w:val="0"/>
          <w:numId w:val="3"/>
        </w:numPr>
        <w:spacing w:line="360" w:lineRule="auto"/>
        <w:ind w:right="-149"/>
        <w:jc w:val="both"/>
        <w:rPr>
          <w:rFonts w:asciiTheme="minorHAnsi" w:hAnsiTheme="minorHAnsi" w:cs="Arial"/>
          <w:sz w:val="24"/>
          <w:szCs w:val="24"/>
        </w:rPr>
      </w:pPr>
      <w:r w:rsidRPr="00BA1BFB">
        <w:rPr>
          <w:rFonts w:asciiTheme="minorHAnsi" w:hAnsiTheme="minorHAnsi" w:cs="Arial"/>
          <w:b/>
          <w:sz w:val="24"/>
          <w:szCs w:val="24"/>
        </w:rPr>
        <w:t>ταχυδρομικώς (με συστημένη αποστολή)</w:t>
      </w:r>
      <w:r w:rsidRPr="00BA1BFB">
        <w:rPr>
          <w:rFonts w:asciiTheme="minorHAnsi" w:hAnsiTheme="minorHAnsi" w:cs="Arial"/>
          <w:sz w:val="24"/>
          <w:szCs w:val="24"/>
        </w:rPr>
        <w:t xml:space="preserve"> στη διεύθυνση:</w:t>
      </w:r>
    </w:p>
    <w:p w:rsidR="00126CC0" w:rsidRPr="00BA1BFB" w:rsidRDefault="00126CC0" w:rsidP="00143445">
      <w:pPr>
        <w:spacing w:line="360" w:lineRule="auto"/>
        <w:ind w:left="1418" w:right="-149"/>
        <w:jc w:val="both"/>
        <w:rPr>
          <w:rFonts w:asciiTheme="minorHAnsi" w:hAnsiTheme="minorHAnsi" w:cs="Arial"/>
          <w:sz w:val="24"/>
          <w:szCs w:val="24"/>
        </w:rPr>
      </w:pPr>
      <w:r w:rsidRPr="00BA1BFB">
        <w:rPr>
          <w:rFonts w:asciiTheme="minorHAnsi" w:hAnsiTheme="minorHAnsi" w:cs="Arial"/>
          <w:sz w:val="24"/>
          <w:szCs w:val="24"/>
        </w:rPr>
        <w:t xml:space="preserve">Πανεπιστήμιο Πατρών, </w:t>
      </w:r>
    </w:p>
    <w:p w:rsidR="00126CC0" w:rsidRPr="00BA1BFB" w:rsidRDefault="00126CC0" w:rsidP="00143445">
      <w:pPr>
        <w:spacing w:line="360" w:lineRule="auto"/>
        <w:ind w:left="1418" w:right="-149"/>
        <w:jc w:val="both"/>
        <w:rPr>
          <w:rFonts w:asciiTheme="minorHAnsi" w:hAnsiTheme="minorHAnsi" w:cs="Arial"/>
          <w:sz w:val="24"/>
          <w:szCs w:val="24"/>
        </w:rPr>
      </w:pPr>
      <w:r w:rsidRPr="00BA1BFB">
        <w:rPr>
          <w:rFonts w:asciiTheme="minorHAnsi" w:hAnsiTheme="minorHAnsi" w:cs="Arial"/>
          <w:sz w:val="24"/>
          <w:szCs w:val="24"/>
        </w:rPr>
        <w:t xml:space="preserve">Γραμματεία Τμήματος Ιατρικής, </w:t>
      </w:r>
    </w:p>
    <w:p w:rsidR="00126CC0" w:rsidRPr="00BA1BFB" w:rsidRDefault="00126CC0" w:rsidP="00143445">
      <w:pPr>
        <w:spacing w:line="360" w:lineRule="auto"/>
        <w:ind w:left="1418" w:right="-149"/>
        <w:jc w:val="both"/>
        <w:rPr>
          <w:rFonts w:asciiTheme="minorHAnsi" w:hAnsiTheme="minorHAnsi" w:cs="Arial"/>
          <w:sz w:val="24"/>
          <w:szCs w:val="24"/>
        </w:rPr>
      </w:pPr>
      <w:r w:rsidRPr="00BA1BFB">
        <w:rPr>
          <w:rFonts w:asciiTheme="minorHAnsi" w:hAnsiTheme="minorHAnsi" w:cs="Arial"/>
          <w:sz w:val="24"/>
          <w:szCs w:val="24"/>
          <w:lang w:val="en-US"/>
        </w:rPr>
        <w:t>T</w:t>
      </w:r>
      <w:r w:rsidRPr="00BA1BFB">
        <w:rPr>
          <w:rFonts w:asciiTheme="minorHAnsi" w:hAnsiTheme="minorHAnsi" w:cs="Arial"/>
          <w:sz w:val="24"/>
          <w:szCs w:val="24"/>
        </w:rPr>
        <w:t>.</w:t>
      </w:r>
      <w:r w:rsidRPr="00BA1BFB">
        <w:rPr>
          <w:rFonts w:asciiTheme="minorHAnsi" w:hAnsiTheme="minorHAnsi" w:cs="Arial"/>
          <w:sz w:val="24"/>
          <w:szCs w:val="24"/>
          <w:lang w:val="en-US"/>
        </w:rPr>
        <w:t>K</w:t>
      </w:r>
      <w:r w:rsidRPr="00BA1BFB">
        <w:rPr>
          <w:rFonts w:asciiTheme="minorHAnsi" w:hAnsiTheme="minorHAnsi" w:cs="Arial"/>
          <w:sz w:val="24"/>
          <w:szCs w:val="24"/>
        </w:rPr>
        <w:t xml:space="preserve">. 26500, Ρίο, Πάτρα, </w:t>
      </w:r>
    </w:p>
    <w:p w:rsidR="00126CC0" w:rsidRPr="00BA1BFB" w:rsidRDefault="00126CC0" w:rsidP="00143445">
      <w:pPr>
        <w:spacing w:line="360" w:lineRule="auto"/>
        <w:ind w:left="1418" w:right="-149"/>
        <w:jc w:val="both"/>
        <w:rPr>
          <w:rFonts w:asciiTheme="minorHAnsi" w:hAnsiTheme="minorHAnsi" w:cs="Arial"/>
          <w:sz w:val="24"/>
          <w:szCs w:val="24"/>
        </w:rPr>
      </w:pPr>
      <w:r w:rsidRPr="00BA1BFB">
        <w:rPr>
          <w:rFonts w:asciiTheme="minorHAnsi" w:hAnsiTheme="minorHAnsi" w:cs="Arial"/>
          <w:sz w:val="24"/>
          <w:szCs w:val="24"/>
        </w:rPr>
        <w:t xml:space="preserve">υπόψη: κ. Κατερίνας Μιχαλοπούλου, </w:t>
      </w:r>
    </w:p>
    <w:p w:rsidR="00143445" w:rsidRPr="00BA1BFB" w:rsidRDefault="00126CC0" w:rsidP="00143445">
      <w:pPr>
        <w:spacing w:line="360" w:lineRule="auto"/>
        <w:ind w:right="-149"/>
        <w:jc w:val="center"/>
        <w:rPr>
          <w:rFonts w:asciiTheme="minorHAnsi" w:hAnsiTheme="minorHAnsi" w:cs="Arial"/>
          <w:b/>
          <w:sz w:val="32"/>
          <w:szCs w:val="32"/>
        </w:rPr>
      </w:pPr>
      <w:r w:rsidRPr="00BA1BFB">
        <w:rPr>
          <w:rFonts w:asciiTheme="minorHAnsi" w:hAnsiTheme="minorHAnsi" w:cs="Arial"/>
          <w:b/>
          <w:sz w:val="32"/>
          <w:szCs w:val="32"/>
        </w:rPr>
        <w:t>ή</w:t>
      </w:r>
    </w:p>
    <w:p w:rsidR="00126CC0" w:rsidRPr="00BA1BFB" w:rsidRDefault="00143445" w:rsidP="00143445">
      <w:pPr>
        <w:pStyle w:val="a9"/>
        <w:numPr>
          <w:ilvl w:val="0"/>
          <w:numId w:val="3"/>
        </w:numPr>
        <w:spacing w:line="360" w:lineRule="auto"/>
        <w:ind w:right="-149"/>
        <w:jc w:val="both"/>
        <w:rPr>
          <w:rFonts w:asciiTheme="minorHAnsi" w:hAnsiTheme="minorHAnsi" w:cs="Arial"/>
          <w:sz w:val="24"/>
          <w:szCs w:val="24"/>
        </w:rPr>
      </w:pPr>
      <w:r w:rsidRPr="00BA1BFB">
        <w:rPr>
          <w:rFonts w:asciiTheme="minorHAnsi" w:hAnsiTheme="minorHAnsi" w:cs="Arial"/>
          <w:b/>
          <w:sz w:val="24"/>
          <w:szCs w:val="24"/>
        </w:rPr>
        <w:t xml:space="preserve">ηλεκτρονικά </w:t>
      </w:r>
      <w:r w:rsidRPr="00BA1BFB">
        <w:rPr>
          <w:rFonts w:asciiTheme="minorHAnsi" w:hAnsiTheme="minorHAnsi" w:cs="Arial"/>
          <w:b/>
          <w:sz w:val="24"/>
          <w:szCs w:val="24"/>
          <w:u w:val="single"/>
        </w:rPr>
        <w:t>σε ένα ΕΝΙΑΙΟ έγγραφο pdf</w:t>
      </w:r>
      <w:r w:rsidRPr="00BA1BFB">
        <w:rPr>
          <w:rFonts w:asciiTheme="minorHAnsi" w:hAnsiTheme="minorHAnsi" w:cs="Arial"/>
          <w:b/>
          <w:sz w:val="24"/>
          <w:szCs w:val="24"/>
        </w:rPr>
        <w:t xml:space="preserve"> </w:t>
      </w:r>
      <w:r w:rsidRPr="00BA1BFB">
        <w:rPr>
          <w:rFonts w:asciiTheme="minorHAnsi" w:hAnsiTheme="minorHAnsi" w:cs="Arial"/>
          <w:sz w:val="24"/>
          <w:szCs w:val="24"/>
        </w:rPr>
        <w:t>στην ηλεκτρονική διεύθυνση</w:t>
      </w:r>
      <w:r w:rsidR="00126CC0" w:rsidRPr="00BA1BFB">
        <w:rPr>
          <w:rFonts w:asciiTheme="minorHAnsi" w:hAnsiTheme="minorHAnsi" w:cs="Arial"/>
          <w:sz w:val="24"/>
          <w:szCs w:val="24"/>
        </w:rPr>
        <w:t xml:space="preserve">: </w:t>
      </w:r>
      <w:hyperlink r:id="rId12" w:history="1">
        <w:r w:rsidR="00126CC0" w:rsidRPr="00BA1BFB">
          <w:rPr>
            <w:rFonts w:asciiTheme="minorHAnsi" w:hAnsiTheme="minorHAnsi" w:cs="Arial"/>
            <w:color w:val="0000FF"/>
            <w:sz w:val="24"/>
            <w:szCs w:val="24"/>
            <w:u w:val="single"/>
            <w:lang w:val="en-US"/>
          </w:rPr>
          <w:t>secretary</w:t>
        </w:r>
        <w:r w:rsidR="00126CC0" w:rsidRPr="00BA1BFB">
          <w:rPr>
            <w:rFonts w:asciiTheme="minorHAnsi" w:hAnsiTheme="minorHAnsi" w:cs="Arial"/>
            <w:color w:val="0000FF"/>
            <w:sz w:val="24"/>
            <w:szCs w:val="24"/>
            <w:u w:val="single"/>
          </w:rPr>
          <w:t>@med.</w:t>
        </w:r>
        <w:r w:rsidR="00126CC0" w:rsidRPr="00BA1BFB">
          <w:rPr>
            <w:rFonts w:asciiTheme="minorHAnsi" w:hAnsiTheme="minorHAnsi" w:cs="Arial"/>
            <w:color w:val="0000FF"/>
            <w:sz w:val="24"/>
            <w:szCs w:val="24"/>
            <w:u w:val="single"/>
            <w:lang w:val="en-US"/>
          </w:rPr>
          <w:t>upatras</w:t>
        </w:r>
        <w:r w:rsidR="00126CC0" w:rsidRPr="00BA1BFB">
          <w:rPr>
            <w:rFonts w:asciiTheme="minorHAnsi" w:hAnsiTheme="minorHAnsi" w:cs="Arial"/>
            <w:color w:val="0000FF"/>
            <w:sz w:val="24"/>
            <w:szCs w:val="24"/>
            <w:u w:val="single"/>
          </w:rPr>
          <w:t>.</w:t>
        </w:r>
        <w:r w:rsidR="00126CC0" w:rsidRPr="00BA1BFB">
          <w:rPr>
            <w:rFonts w:asciiTheme="minorHAnsi" w:hAnsiTheme="minorHAnsi" w:cs="Arial"/>
            <w:color w:val="0000FF"/>
            <w:sz w:val="24"/>
            <w:szCs w:val="24"/>
            <w:u w:val="single"/>
            <w:lang w:val="en-US"/>
          </w:rPr>
          <w:t>gr</w:t>
        </w:r>
      </w:hyperlink>
    </w:p>
    <w:p w:rsidR="00126CC0" w:rsidRPr="00143445" w:rsidRDefault="00126CC0" w:rsidP="00143445">
      <w:pPr>
        <w:pStyle w:val="a9"/>
        <w:numPr>
          <w:ilvl w:val="0"/>
          <w:numId w:val="4"/>
        </w:numPr>
        <w:spacing w:line="360" w:lineRule="auto"/>
        <w:ind w:right="-149"/>
        <w:jc w:val="both"/>
        <w:rPr>
          <w:rFonts w:asciiTheme="minorHAnsi" w:hAnsiTheme="minorHAnsi" w:cs="Arial"/>
          <w:sz w:val="24"/>
          <w:szCs w:val="24"/>
        </w:rPr>
      </w:pPr>
      <w:r w:rsidRPr="00143445">
        <w:rPr>
          <w:rFonts w:asciiTheme="minorHAnsi" w:hAnsiTheme="minorHAnsi" w:cs="Arial"/>
          <w:sz w:val="24"/>
          <w:szCs w:val="24"/>
        </w:rPr>
        <w:t>Αίτηση (</w:t>
      </w:r>
      <w:r w:rsidRPr="00143445">
        <w:rPr>
          <w:rFonts w:asciiTheme="minorHAnsi" w:hAnsiTheme="minorHAnsi" w:cs="Arial"/>
          <w:b/>
          <w:sz w:val="24"/>
          <w:szCs w:val="24"/>
        </w:rPr>
        <w:t>σχετικό έντυπο θα βρίσκεται αναρτημένο στην ιστοσελίδα:</w:t>
      </w:r>
      <w:r w:rsidRPr="00143445">
        <w:rPr>
          <w:rFonts w:asciiTheme="minorHAnsi" w:hAnsiTheme="minorHAnsi" w:cs="Arial"/>
          <w:sz w:val="24"/>
          <w:szCs w:val="24"/>
        </w:rPr>
        <w:t xml:space="preserve"> </w:t>
      </w:r>
      <w:hyperlink r:id="rId13" w:history="1">
        <w:r w:rsidR="00143445" w:rsidRPr="00143445">
          <w:rPr>
            <w:rStyle w:val="-"/>
            <w:rFonts w:asciiTheme="minorHAnsi" w:eastAsiaTheme="minorHAnsi" w:hAnsiTheme="minorHAnsi" w:cstheme="minorBidi"/>
            <w:b/>
            <w:sz w:val="24"/>
            <w:szCs w:val="24"/>
            <w:lang w:val="en-US"/>
          </w:rPr>
          <w:t>www</w:t>
        </w:r>
        <w:r w:rsidR="00143445" w:rsidRPr="00143445">
          <w:rPr>
            <w:rStyle w:val="-"/>
            <w:rFonts w:asciiTheme="minorHAnsi" w:eastAsiaTheme="minorHAnsi" w:hAnsiTheme="minorHAnsi" w:cstheme="minorBidi"/>
            <w:b/>
            <w:sz w:val="24"/>
            <w:szCs w:val="24"/>
          </w:rPr>
          <w:t>.</w:t>
        </w:r>
        <w:r w:rsidR="00143445" w:rsidRPr="00143445">
          <w:rPr>
            <w:rStyle w:val="-"/>
            <w:rFonts w:asciiTheme="minorHAnsi" w:eastAsiaTheme="minorHAnsi" w:hAnsiTheme="minorHAnsi" w:cstheme="minorBidi"/>
            <w:b/>
            <w:sz w:val="24"/>
            <w:szCs w:val="24"/>
            <w:lang w:val="en-US"/>
          </w:rPr>
          <w:t>med</w:t>
        </w:r>
        <w:r w:rsidR="00143445" w:rsidRPr="00143445">
          <w:rPr>
            <w:rStyle w:val="-"/>
            <w:rFonts w:asciiTheme="minorHAnsi" w:eastAsiaTheme="minorHAnsi" w:hAnsiTheme="minorHAnsi" w:cstheme="minorBidi"/>
            <w:b/>
            <w:sz w:val="24"/>
            <w:szCs w:val="24"/>
          </w:rPr>
          <w:t>.</w:t>
        </w:r>
        <w:r w:rsidR="00143445" w:rsidRPr="00143445">
          <w:rPr>
            <w:rStyle w:val="-"/>
            <w:rFonts w:asciiTheme="minorHAnsi" w:eastAsiaTheme="minorHAnsi" w:hAnsiTheme="minorHAnsi" w:cstheme="minorBidi"/>
            <w:b/>
            <w:sz w:val="24"/>
            <w:szCs w:val="24"/>
            <w:lang w:val="en-US"/>
          </w:rPr>
          <w:t>upatras</w:t>
        </w:r>
        <w:r w:rsidR="00143445" w:rsidRPr="00143445">
          <w:rPr>
            <w:rStyle w:val="-"/>
            <w:rFonts w:asciiTheme="minorHAnsi" w:eastAsiaTheme="minorHAnsi" w:hAnsiTheme="minorHAnsi" w:cstheme="minorBidi"/>
            <w:b/>
            <w:sz w:val="24"/>
            <w:szCs w:val="24"/>
          </w:rPr>
          <w:t>.</w:t>
        </w:r>
        <w:r w:rsidR="00143445" w:rsidRPr="00143445">
          <w:rPr>
            <w:rStyle w:val="-"/>
            <w:rFonts w:asciiTheme="minorHAnsi" w:eastAsiaTheme="minorHAnsi" w:hAnsiTheme="minorHAnsi" w:cstheme="minorBidi"/>
            <w:b/>
            <w:sz w:val="24"/>
            <w:szCs w:val="24"/>
            <w:lang w:val="en-US"/>
          </w:rPr>
          <w:t>gr</w:t>
        </w:r>
      </w:hyperlink>
      <w:r w:rsidR="00143445" w:rsidRPr="00143445">
        <w:rPr>
          <w:rFonts w:asciiTheme="minorHAnsi" w:eastAsiaTheme="minorHAnsi" w:hAnsiTheme="minorHAnsi" w:cstheme="minorBidi"/>
          <w:b/>
          <w:sz w:val="24"/>
          <w:szCs w:val="24"/>
        </w:rPr>
        <w:t xml:space="preserve"> &amp; </w:t>
      </w:r>
      <w:hyperlink r:id="rId14" w:history="1">
        <w:r w:rsidR="00143445" w:rsidRPr="00143445">
          <w:rPr>
            <w:rStyle w:val="-"/>
            <w:rFonts w:asciiTheme="minorHAnsi" w:eastAsiaTheme="minorHAnsi" w:hAnsiTheme="minorHAnsi" w:cstheme="minorBidi"/>
            <w:b/>
            <w:sz w:val="24"/>
            <w:szCs w:val="24"/>
          </w:rPr>
          <w:t>http://bie.med.upatras.gr/</w:t>
        </w:r>
      </w:hyperlink>
    </w:p>
    <w:p w:rsidR="00126CC0" w:rsidRPr="00143445" w:rsidRDefault="00126CC0" w:rsidP="00143445">
      <w:pPr>
        <w:pStyle w:val="a9"/>
        <w:numPr>
          <w:ilvl w:val="0"/>
          <w:numId w:val="4"/>
        </w:numPr>
        <w:spacing w:after="200" w:line="360" w:lineRule="auto"/>
        <w:ind w:right="-147"/>
        <w:jc w:val="both"/>
        <w:rPr>
          <w:rFonts w:asciiTheme="minorHAnsi" w:hAnsiTheme="minorHAnsi" w:cs="Arial"/>
          <w:sz w:val="24"/>
          <w:szCs w:val="24"/>
        </w:rPr>
      </w:pPr>
      <w:r w:rsidRPr="00143445">
        <w:rPr>
          <w:rFonts w:asciiTheme="minorHAnsi" w:hAnsiTheme="minorHAnsi" w:cs="Arial"/>
          <w:sz w:val="24"/>
          <w:szCs w:val="24"/>
        </w:rPr>
        <w:t xml:space="preserve">Σύντομο Βιογραφικό Σημείωμα </w:t>
      </w:r>
    </w:p>
    <w:p w:rsidR="00126CC0" w:rsidRPr="00143445" w:rsidRDefault="00126CC0" w:rsidP="00143445">
      <w:pPr>
        <w:pStyle w:val="a9"/>
        <w:numPr>
          <w:ilvl w:val="0"/>
          <w:numId w:val="4"/>
        </w:numPr>
        <w:spacing w:after="200" w:line="360" w:lineRule="auto"/>
        <w:ind w:right="-147"/>
        <w:jc w:val="both"/>
        <w:rPr>
          <w:rFonts w:asciiTheme="minorHAnsi" w:hAnsiTheme="minorHAnsi" w:cs="Arial"/>
          <w:sz w:val="24"/>
          <w:szCs w:val="24"/>
        </w:rPr>
      </w:pPr>
      <w:r w:rsidRPr="00143445">
        <w:rPr>
          <w:rFonts w:asciiTheme="minorHAnsi" w:hAnsiTheme="minorHAnsi" w:cs="Arial"/>
          <w:sz w:val="24"/>
          <w:szCs w:val="24"/>
        </w:rPr>
        <w:t>Φωτοαντίγραφο Αστυνομικής Ταυτότητας ή Διαβατηρίου</w:t>
      </w:r>
    </w:p>
    <w:p w:rsidR="0076718F" w:rsidRDefault="00126CC0" w:rsidP="00143445">
      <w:pPr>
        <w:pStyle w:val="a9"/>
        <w:numPr>
          <w:ilvl w:val="0"/>
          <w:numId w:val="4"/>
        </w:numPr>
        <w:spacing w:after="200" w:line="360" w:lineRule="auto"/>
        <w:ind w:right="-147"/>
        <w:jc w:val="both"/>
        <w:rPr>
          <w:rFonts w:asciiTheme="minorHAnsi" w:hAnsiTheme="minorHAnsi" w:cs="Arial"/>
          <w:sz w:val="24"/>
          <w:szCs w:val="24"/>
        </w:rPr>
      </w:pPr>
      <w:r w:rsidRPr="00143445">
        <w:rPr>
          <w:rFonts w:asciiTheme="minorHAnsi" w:hAnsiTheme="minorHAnsi" w:cs="Arial"/>
          <w:sz w:val="24"/>
          <w:szCs w:val="24"/>
        </w:rPr>
        <w:t>Αντίγραφο πτυχίου ή διπλώματος</w:t>
      </w:r>
      <w:r w:rsidR="0076718F">
        <w:rPr>
          <w:rFonts w:asciiTheme="minorHAnsi" w:hAnsiTheme="minorHAnsi" w:cs="Arial"/>
          <w:sz w:val="24"/>
          <w:szCs w:val="24"/>
        </w:rPr>
        <w:t xml:space="preserve">. </w:t>
      </w:r>
    </w:p>
    <w:p w:rsidR="0076718F" w:rsidRPr="00441CB6" w:rsidRDefault="0076718F" w:rsidP="0076718F">
      <w:pPr>
        <w:pStyle w:val="a9"/>
        <w:numPr>
          <w:ilvl w:val="0"/>
          <w:numId w:val="4"/>
        </w:numPr>
        <w:spacing w:after="200" w:line="360" w:lineRule="auto"/>
        <w:ind w:right="-147"/>
        <w:jc w:val="both"/>
        <w:rPr>
          <w:rFonts w:asciiTheme="minorHAnsi" w:hAnsiTheme="minorHAnsi" w:cs="Arial"/>
          <w:sz w:val="24"/>
          <w:szCs w:val="24"/>
        </w:rPr>
      </w:pPr>
      <w:r w:rsidRPr="00441CB6">
        <w:rPr>
          <w:rFonts w:asciiTheme="minorHAnsi" w:hAnsiTheme="minorHAnsi" w:cs="Arial"/>
          <w:sz w:val="24"/>
          <w:szCs w:val="24"/>
        </w:rPr>
        <w:t>Για πτυχιούχους Πανεπιστημίων της Αλλοδαπής:</w:t>
      </w:r>
    </w:p>
    <w:p w:rsidR="003D7945" w:rsidRPr="00441CB6" w:rsidRDefault="0076718F" w:rsidP="0076718F">
      <w:pPr>
        <w:pStyle w:val="a9"/>
        <w:numPr>
          <w:ilvl w:val="0"/>
          <w:numId w:val="3"/>
        </w:numPr>
        <w:spacing w:after="200" w:line="360" w:lineRule="auto"/>
        <w:ind w:right="-147"/>
        <w:jc w:val="both"/>
        <w:rPr>
          <w:rFonts w:asciiTheme="minorHAnsi" w:hAnsiTheme="minorHAnsi" w:cs="Arial"/>
          <w:sz w:val="24"/>
          <w:szCs w:val="24"/>
        </w:rPr>
      </w:pPr>
      <w:r w:rsidRPr="00441CB6">
        <w:rPr>
          <w:rFonts w:asciiTheme="minorHAnsi" w:hAnsiTheme="minorHAnsi" w:cs="Arial"/>
          <w:sz w:val="24"/>
          <w:szCs w:val="24"/>
        </w:rPr>
        <w:t xml:space="preserve">Πιστοποιητικό ισοτιμίας από τον </w:t>
      </w:r>
      <w:r w:rsidR="000E751D" w:rsidRPr="00441CB6">
        <w:rPr>
          <w:rFonts w:asciiTheme="minorHAnsi" w:hAnsiTheme="minorHAnsi" w:cs="Arial"/>
          <w:sz w:val="24"/>
          <w:szCs w:val="24"/>
        </w:rPr>
        <w:t>Δ.Ο.Α.Τ.Α.Π.</w:t>
      </w:r>
      <w:r w:rsidRPr="00441CB6">
        <w:rPr>
          <w:rFonts w:asciiTheme="minorHAnsi" w:hAnsiTheme="minorHAnsi" w:cs="Arial"/>
          <w:sz w:val="24"/>
          <w:szCs w:val="24"/>
        </w:rPr>
        <w:t xml:space="preserve"> (</w:t>
      </w:r>
      <w:r w:rsidRPr="00441CB6">
        <w:rPr>
          <w:rFonts w:asciiTheme="minorHAnsi" w:hAnsiTheme="minorHAnsi" w:cs="Arial"/>
          <w:b/>
          <w:sz w:val="24"/>
          <w:szCs w:val="24"/>
        </w:rPr>
        <w:t>εφόσον υπάρχει</w:t>
      </w:r>
      <w:r w:rsidRPr="00441CB6">
        <w:rPr>
          <w:rFonts w:asciiTheme="minorHAnsi" w:hAnsiTheme="minorHAnsi" w:cs="Arial"/>
          <w:sz w:val="24"/>
          <w:szCs w:val="24"/>
        </w:rPr>
        <w:t xml:space="preserve">). </w:t>
      </w:r>
    </w:p>
    <w:p w:rsidR="00242D7B" w:rsidRPr="00441CB6" w:rsidRDefault="0076718F" w:rsidP="00B2706D">
      <w:pPr>
        <w:pStyle w:val="a9"/>
        <w:numPr>
          <w:ilvl w:val="0"/>
          <w:numId w:val="3"/>
        </w:numPr>
        <w:spacing w:after="200" w:line="360" w:lineRule="auto"/>
        <w:ind w:right="-147"/>
        <w:jc w:val="both"/>
        <w:rPr>
          <w:rFonts w:asciiTheme="minorHAnsi" w:hAnsiTheme="minorHAnsi" w:cs="Arial"/>
          <w:sz w:val="24"/>
          <w:szCs w:val="24"/>
        </w:rPr>
      </w:pPr>
      <w:r w:rsidRPr="00441CB6">
        <w:rPr>
          <w:rFonts w:asciiTheme="minorHAnsi" w:hAnsiTheme="minorHAnsi" w:cs="Arial"/>
          <w:sz w:val="24"/>
          <w:szCs w:val="24"/>
        </w:rPr>
        <w:t xml:space="preserve">Σε διαφορετική περίπτωση </w:t>
      </w:r>
      <w:r w:rsidR="003D7945" w:rsidRPr="00441CB6">
        <w:rPr>
          <w:rFonts w:asciiTheme="minorHAnsi" w:hAnsiTheme="minorHAnsi" w:cs="Arial"/>
          <w:sz w:val="24"/>
          <w:szCs w:val="24"/>
        </w:rPr>
        <w:t>η</w:t>
      </w:r>
      <w:r w:rsidR="000E751D" w:rsidRPr="00441CB6">
        <w:rPr>
          <w:rFonts w:asciiTheme="minorHAnsi" w:hAnsiTheme="minorHAnsi" w:cs="Arial"/>
          <w:sz w:val="24"/>
          <w:szCs w:val="24"/>
        </w:rPr>
        <w:t xml:space="preserve"> αίτηση με τα απαιτούμενα δικαιολογητικά εξετάζετ</w:t>
      </w:r>
      <w:r w:rsidR="00941E72" w:rsidRPr="00441CB6">
        <w:rPr>
          <w:rFonts w:asciiTheme="minorHAnsi" w:hAnsiTheme="minorHAnsi" w:cs="Arial"/>
          <w:sz w:val="24"/>
          <w:szCs w:val="24"/>
        </w:rPr>
        <w:t>αι</w:t>
      </w:r>
      <w:r w:rsidR="000E751D" w:rsidRPr="00441CB6">
        <w:rPr>
          <w:rFonts w:asciiTheme="minorHAnsi" w:hAnsiTheme="minorHAnsi" w:cs="Arial"/>
          <w:sz w:val="24"/>
          <w:szCs w:val="24"/>
        </w:rPr>
        <w:t xml:space="preserve"> με βάση </w:t>
      </w:r>
      <w:r w:rsidR="00242D7B" w:rsidRPr="00441CB6">
        <w:rPr>
          <w:rFonts w:asciiTheme="minorHAnsi" w:hAnsiTheme="minorHAnsi" w:cs="Arial"/>
          <w:sz w:val="24"/>
          <w:szCs w:val="24"/>
        </w:rPr>
        <w:t>τις διατάξεις του αρ. 304 του ν. 4957/2022.</w:t>
      </w:r>
      <w:r w:rsidR="000E751D" w:rsidRPr="00441CB6">
        <w:rPr>
          <w:rFonts w:asciiTheme="minorHAnsi" w:hAnsiTheme="minorHAnsi" w:cs="Arial"/>
          <w:sz w:val="24"/>
          <w:szCs w:val="24"/>
        </w:rPr>
        <w:t xml:space="preserve"> </w:t>
      </w:r>
    </w:p>
    <w:p w:rsidR="00B2706D" w:rsidRPr="00242D7B" w:rsidRDefault="00B2706D" w:rsidP="00242D7B">
      <w:pPr>
        <w:pStyle w:val="a9"/>
        <w:spacing w:after="200" w:line="360" w:lineRule="auto"/>
        <w:ind w:left="1440" w:right="-147"/>
        <w:jc w:val="both"/>
        <w:rPr>
          <w:rFonts w:asciiTheme="minorHAnsi" w:hAnsiTheme="minorHAnsi" w:cs="Arial"/>
          <w:sz w:val="24"/>
          <w:szCs w:val="24"/>
        </w:rPr>
      </w:pPr>
      <w:r w:rsidRPr="00441CB6">
        <w:rPr>
          <w:rFonts w:asciiTheme="minorHAnsi" w:hAnsiTheme="minorHAnsi" w:cs="Arial"/>
          <w:sz w:val="24"/>
          <w:szCs w:val="24"/>
        </w:rPr>
        <w:t xml:space="preserve">Εφόσον ο τίτλος σπουδών από Πανεπιστήμιο </w:t>
      </w:r>
      <w:r w:rsidR="00242D7B" w:rsidRPr="00441CB6">
        <w:rPr>
          <w:rFonts w:asciiTheme="minorHAnsi" w:hAnsiTheme="minorHAnsi" w:cs="Arial"/>
          <w:sz w:val="24"/>
          <w:szCs w:val="24"/>
        </w:rPr>
        <w:t xml:space="preserve">της αλλοδαπής </w:t>
      </w:r>
      <w:r w:rsidRPr="00441CB6">
        <w:rPr>
          <w:rFonts w:asciiTheme="minorHAnsi" w:hAnsiTheme="minorHAnsi" w:cs="Arial"/>
          <w:sz w:val="24"/>
          <w:szCs w:val="24"/>
        </w:rPr>
        <w:t xml:space="preserve">συμπεριλαμβάνεται στον κατάλογο του άρθρου 307 του ν. 4957/2022 που τηρεί και επικαιροποιεί ο Δ.Ο.Α.Τ.Α.Π. θα κατατεθεί βεβαίωση Τόπου Σπουδών, η οποία εκδίδεται και αποστέλλεται από το Πανεπιστήμιο της αλλοδαπής. </w:t>
      </w:r>
      <w:r w:rsidR="002156BA" w:rsidRPr="00441CB6">
        <w:rPr>
          <w:rFonts w:asciiTheme="minorHAnsi" w:hAnsiTheme="minorHAnsi" w:cs="Arial"/>
          <w:sz w:val="24"/>
          <w:szCs w:val="24"/>
        </w:rPr>
        <w:t xml:space="preserve">Αποκλείονται αιτήσεις στις οποίες ως τόπος σπουδών ή μέρος αυτών βεβαιώνεται η ελληνική επικράτεια, </w:t>
      </w:r>
      <w:r w:rsidR="002156BA" w:rsidRPr="00441CB6">
        <w:rPr>
          <w:rFonts w:asciiTheme="minorHAnsi" w:hAnsiTheme="minorHAnsi" w:cs="Arial"/>
          <w:sz w:val="24"/>
          <w:szCs w:val="24"/>
        </w:rPr>
        <w:lastRenderedPageBreak/>
        <w:t>εκτός αν το μέρος σπουδών που έγιναν στην ελληνική επικράτεια βρίσκεται σε δημόσιο Α.Ε.Ι.</w:t>
      </w:r>
    </w:p>
    <w:p w:rsidR="00126CC0" w:rsidRPr="00143445" w:rsidRDefault="00126CC0" w:rsidP="00143445">
      <w:pPr>
        <w:pStyle w:val="a9"/>
        <w:numPr>
          <w:ilvl w:val="0"/>
          <w:numId w:val="4"/>
        </w:numPr>
        <w:spacing w:after="200" w:line="360" w:lineRule="auto"/>
        <w:ind w:right="-147"/>
        <w:jc w:val="both"/>
        <w:rPr>
          <w:rFonts w:asciiTheme="minorHAnsi" w:hAnsiTheme="minorHAnsi" w:cs="Arial"/>
          <w:sz w:val="24"/>
          <w:szCs w:val="24"/>
          <w:lang w:val="en-GB"/>
        </w:rPr>
      </w:pPr>
      <w:r w:rsidRPr="0076718F">
        <w:rPr>
          <w:rFonts w:asciiTheme="minorHAnsi" w:hAnsiTheme="minorHAnsi" w:cs="Arial"/>
          <w:sz w:val="24"/>
          <w:szCs w:val="24"/>
        </w:rPr>
        <w:t>Πι</w:t>
      </w:r>
      <w:r w:rsidRPr="00143445">
        <w:rPr>
          <w:rFonts w:asciiTheme="minorHAnsi" w:hAnsiTheme="minorHAnsi" w:cs="Arial"/>
          <w:sz w:val="24"/>
          <w:szCs w:val="24"/>
          <w:lang w:val="en-GB"/>
        </w:rPr>
        <w:t>στοποιητικό αναλυτικής βαθμολογίας</w:t>
      </w:r>
    </w:p>
    <w:p w:rsidR="00126CC0" w:rsidRPr="00143445" w:rsidRDefault="00126CC0" w:rsidP="00143445">
      <w:pPr>
        <w:pStyle w:val="a9"/>
        <w:numPr>
          <w:ilvl w:val="0"/>
          <w:numId w:val="4"/>
        </w:numPr>
        <w:spacing w:after="200" w:line="360" w:lineRule="auto"/>
        <w:ind w:right="-147"/>
        <w:jc w:val="both"/>
        <w:rPr>
          <w:rFonts w:asciiTheme="minorHAnsi" w:hAnsiTheme="minorHAnsi" w:cs="Arial"/>
          <w:sz w:val="24"/>
          <w:szCs w:val="24"/>
        </w:rPr>
      </w:pPr>
      <w:r w:rsidRPr="00143445">
        <w:rPr>
          <w:rFonts w:asciiTheme="minorHAnsi" w:hAnsiTheme="minorHAnsi" w:cs="Arial"/>
          <w:sz w:val="24"/>
          <w:szCs w:val="24"/>
        </w:rPr>
        <w:t>Περίληψη διπλωματικής εργασίας (εφ’ όσον υπάρχει)</w:t>
      </w:r>
    </w:p>
    <w:p w:rsidR="00126CC0" w:rsidRPr="00143445" w:rsidRDefault="00126CC0" w:rsidP="00143445">
      <w:pPr>
        <w:pStyle w:val="a9"/>
        <w:numPr>
          <w:ilvl w:val="0"/>
          <w:numId w:val="4"/>
        </w:numPr>
        <w:spacing w:after="200" w:line="360" w:lineRule="auto"/>
        <w:ind w:right="-147"/>
        <w:jc w:val="both"/>
        <w:rPr>
          <w:rFonts w:asciiTheme="minorHAnsi" w:hAnsiTheme="minorHAnsi" w:cs="Arial"/>
          <w:sz w:val="24"/>
          <w:szCs w:val="24"/>
        </w:rPr>
      </w:pPr>
      <w:r w:rsidRPr="00143445">
        <w:rPr>
          <w:rFonts w:asciiTheme="minorHAnsi" w:hAnsiTheme="minorHAnsi" w:cs="Arial"/>
          <w:sz w:val="24"/>
          <w:szCs w:val="24"/>
        </w:rPr>
        <w:t>Αντίγραφα επιστημονικών δημοσιεύσεων (εφ’ όσον υπάρχουν)</w:t>
      </w:r>
    </w:p>
    <w:p w:rsidR="00126CC0" w:rsidRDefault="00126CC0" w:rsidP="00143445">
      <w:pPr>
        <w:pStyle w:val="a9"/>
        <w:numPr>
          <w:ilvl w:val="0"/>
          <w:numId w:val="4"/>
        </w:numPr>
        <w:spacing w:after="200" w:line="360" w:lineRule="auto"/>
        <w:ind w:right="-147"/>
        <w:jc w:val="both"/>
        <w:rPr>
          <w:rFonts w:asciiTheme="minorHAnsi" w:hAnsiTheme="minorHAnsi" w:cs="Arial"/>
          <w:sz w:val="24"/>
          <w:szCs w:val="24"/>
        </w:rPr>
      </w:pPr>
      <w:r w:rsidRPr="00143445">
        <w:rPr>
          <w:rFonts w:asciiTheme="minorHAnsi" w:hAnsiTheme="minorHAnsi" w:cs="Arial"/>
          <w:sz w:val="24"/>
          <w:szCs w:val="24"/>
        </w:rPr>
        <w:t>Πιστοποιητικά συμμετοχής σε ερευνητικά προγράμματα, σχετικής εμπειρίας κ.λ.π. (εφ’ όσον υπάρχουν).</w:t>
      </w:r>
    </w:p>
    <w:p w:rsidR="00B81D28" w:rsidRPr="00B81D28" w:rsidRDefault="00B81D28" w:rsidP="00B81D28">
      <w:pPr>
        <w:pStyle w:val="a9"/>
        <w:numPr>
          <w:ilvl w:val="0"/>
          <w:numId w:val="4"/>
        </w:numPr>
        <w:spacing w:line="360" w:lineRule="auto"/>
        <w:rPr>
          <w:rFonts w:asciiTheme="minorHAnsi" w:hAnsiTheme="minorHAnsi" w:cs="Arial"/>
          <w:sz w:val="24"/>
          <w:szCs w:val="24"/>
        </w:rPr>
      </w:pPr>
      <w:r w:rsidRPr="00B81D28">
        <w:rPr>
          <w:rFonts w:asciiTheme="minorHAnsi" w:hAnsiTheme="minorHAnsi" w:cs="Arial"/>
          <w:sz w:val="24"/>
          <w:szCs w:val="24"/>
        </w:rPr>
        <w:t>Λοιπά αποδεικτικά στοιχεία (διπλώματα, αντίγραφα αποτελεσμάτων εξετάσεων) γνώσης μιας ξένης γλώσσας ή της Ελληνικής για τους αλλοδαπούς.</w:t>
      </w:r>
    </w:p>
    <w:p w:rsidR="00B81D28" w:rsidRPr="00B81D28" w:rsidRDefault="00B81D28" w:rsidP="00B81D28">
      <w:pPr>
        <w:pStyle w:val="a9"/>
        <w:numPr>
          <w:ilvl w:val="0"/>
          <w:numId w:val="4"/>
        </w:numPr>
        <w:spacing w:line="360" w:lineRule="auto"/>
        <w:rPr>
          <w:rFonts w:asciiTheme="minorHAnsi" w:hAnsiTheme="minorHAnsi" w:cs="Arial"/>
          <w:sz w:val="24"/>
          <w:szCs w:val="24"/>
        </w:rPr>
      </w:pPr>
      <w:r w:rsidRPr="00B81D28">
        <w:rPr>
          <w:rFonts w:asciiTheme="minorHAnsi" w:hAnsiTheme="minorHAnsi" w:cs="Arial"/>
          <w:sz w:val="24"/>
          <w:szCs w:val="24"/>
        </w:rPr>
        <w:t xml:space="preserve">Τρεις συστατικές επιστολές. </w:t>
      </w:r>
    </w:p>
    <w:p w:rsidR="00126CC0" w:rsidRPr="00126CC0" w:rsidRDefault="00126CC0" w:rsidP="00126CC0">
      <w:pPr>
        <w:spacing w:line="360" w:lineRule="auto"/>
        <w:ind w:right="-149"/>
        <w:jc w:val="both"/>
        <w:rPr>
          <w:rFonts w:asciiTheme="minorHAnsi" w:hAnsiTheme="minorHAnsi" w:cs="Arial"/>
          <w:b/>
          <w:sz w:val="24"/>
          <w:szCs w:val="24"/>
        </w:rPr>
      </w:pPr>
      <w:r w:rsidRPr="00126CC0">
        <w:rPr>
          <w:rFonts w:asciiTheme="minorHAnsi" w:hAnsiTheme="minorHAnsi" w:cs="Arial"/>
          <w:b/>
          <w:sz w:val="24"/>
          <w:szCs w:val="24"/>
        </w:rPr>
        <w:t>7. Προθεσμία Υποβολής Δικαιολογητικών</w:t>
      </w:r>
    </w:p>
    <w:p w:rsidR="00126CC0" w:rsidRPr="00BA1BFB" w:rsidRDefault="00126CC0" w:rsidP="00126CC0">
      <w:pPr>
        <w:spacing w:line="360" w:lineRule="auto"/>
        <w:ind w:right="-149"/>
        <w:jc w:val="both"/>
        <w:rPr>
          <w:rFonts w:asciiTheme="minorHAnsi" w:hAnsiTheme="minorHAnsi" w:cs="Arial"/>
          <w:b/>
          <w:sz w:val="24"/>
          <w:szCs w:val="24"/>
        </w:rPr>
      </w:pPr>
      <w:r w:rsidRPr="00126CC0">
        <w:rPr>
          <w:rFonts w:asciiTheme="minorHAnsi" w:hAnsiTheme="minorHAnsi" w:cs="Arial"/>
          <w:sz w:val="24"/>
          <w:szCs w:val="24"/>
        </w:rPr>
        <w:t xml:space="preserve">Οι αιτήσεις και τα απαραίτητα δικαιολογητικά θα πρέπει να κατατεθούν </w:t>
      </w:r>
      <w:r w:rsidRPr="00126CC0">
        <w:rPr>
          <w:rFonts w:asciiTheme="minorHAnsi" w:hAnsiTheme="minorHAnsi" w:cs="Arial"/>
          <w:b/>
          <w:sz w:val="24"/>
          <w:szCs w:val="24"/>
        </w:rPr>
        <w:t xml:space="preserve">το αργότερο μέχρι </w:t>
      </w:r>
      <w:r w:rsidRPr="00BA1BFB">
        <w:rPr>
          <w:rFonts w:asciiTheme="minorHAnsi" w:hAnsiTheme="minorHAnsi" w:cs="Arial"/>
          <w:b/>
          <w:sz w:val="24"/>
          <w:szCs w:val="24"/>
        </w:rPr>
        <w:t>και την 2</w:t>
      </w:r>
      <w:r w:rsidR="00143445" w:rsidRPr="00BA1BFB">
        <w:rPr>
          <w:rFonts w:asciiTheme="minorHAnsi" w:hAnsiTheme="minorHAnsi" w:cs="Arial"/>
          <w:b/>
          <w:sz w:val="24"/>
          <w:szCs w:val="24"/>
        </w:rPr>
        <w:t>9</w:t>
      </w:r>
      <w:r w:rsidR="00BF3D20" w:rsidRPr="00BA1BFB">
        <w:rPr>
          <w:rFonts w:asciiTheme="minorHAnsi" w:hAnsiTheme="minorHAnsi" w:cs="Arial"/>
          <w:b/>
          <w:sz w:val="24"/>
          <w:szCs w:val="24"/>
          <w:vertAlign w:val="superscript"/>
        </w:rPr>
        <w:t>η</w:t>
      </w:r>
      <w:r w:rsidRPr="00BA1BFB">
        <w:rPr>
          <w:rFonts w:asciiTheme="minorHAnsi" w:hAnsiTheme="minorHAnsi" w:cs="Arial"/>
          <w:b/>
          <w:sz w:val="24"/>
          <w:szCs w:val="24"/>
        </w:rPr>
        <w:t xml:space="preserve"> Σεπτεμβρίου 202</w:t>
      </w:r>
      <w:r w:rsidR="00143445" w:rsidRPr="00BA1BFB">
        <w:rPr>
          <w:rFonts w:asciiTheme="minorHAnsi" w:hAnsiTheme="minorHAnsi" w:cs="Arial"/>
          <w:b/>
          <w:sz w:val="24"/>
          <w:szCs w:val="24"/>
        </w:rPr>
        <w:t>3</w:t>
      </w:r>
      <w:r w:rsidRPr="00BA1BFB">
        <w:rPr>
          <w:rFonts w:asciiTheme="minorHAnsi" w:hAnsiTheme="minorHAnsi" w:cs="Arial"/>
          <w:b/>
          <w:sz w:val="24"/>
          <w:szCs w:val="24"/>
        </w:rPr>
        <w:t xml:space="preserve">. </w:t>
      </w:r>
    </w:p>
    <w:p w:rsidR="00126CC0" w:rsidRPr="00BA1BFB" w:rsidRDefault="00126CC0" w:rsidP="00126CC0">
      <w:pPr>
        <w:spacing w:line="360" w:lineRule="auto"/>
        <w:ind w:right="-149"/>
        <w:rPr>
          <w:rFonts w:asciiTheme="minorHAnsi" w:hAnsiTheme="minorHAnsi" w:cs="Arial"/>
          <w:sz w:val="24"/>
          <w:szCs w:val="24"/>
          <w:lang w:eastAsia="el-GR"/>
        </w:rPr>
      </w:pPr>
      <w:r w:rsidRPr="00BA1BFB">
        <w:rPr>
          <w:rFonts w:asciiTheme="minorHAnsi" w:eastAsia="Calibri" w:hAnsiTheme="minorHAnsi" w:cs="Arial"/>
          <w:b/>
          <w:sz w:val="24"/>
          <w:szCs w:val="24"/>
          <w:lang w:eastAsia="el-GR"/>
        </w:rPr>
        <w:t xml:space="preserve">Επιπρόσθετα, η αίτηση θα πρέπει να κατατεθεί </w:t>
      </w:r>
      <w:r w:rsidRPr="00BA1BFB">
        <w:rPr>
          <w:rFonts w:asciiTheme="minorHAnsi" w:eastAsia="Calibri" w:hAnsiTheme="minorHAnsi" w:cs="Arial"/>
          <w:b/>
          <w:sz w:val="24"/>
          <w:szCs w:val="24"/>
          <w:u w:val="single"/>
          <w:lang w:eastAsia="el-GR"/>
        </w:rPr>
        <w:t>και</w:t>
      </w:r>
      <w:r w:rsidRPr="00BA1BFB">
        <w:rPr>
          <w:rFonts w:asciiTheme="minorHAnsi" w:eastAsia="Calibri" w:hAnsiTheme="minorHAnsi" w:cs="Arial"/>
          <w:b/>
          <w:sz w:val="24"/>
          <w:szCs w:val="24"/>
          <w:lang w:eastAsia="el-GR"/>
        </w:rPr>
        <w:t xml:space="preserve"> ηλεκτρονικά στη δικτυακή πύλη: </w:t>
      </w:r>
      <w:hyperlink r:id="rId15" w:history="1">
        <w:r w:rsidRPr="00BA1BFB">
          <w:rPr>
            <w:rFonts w:asciiTheme="minorHAnsi" w:hAnsiTheme="minorHAnsi" w:cs="Arial"/>
            <w:sz w:val="24"/>
            <w:szCs w:val="24"/>
            <w:lang w:eastAsia="el-GR"/>
          </w:rPr>
          <w:t>https://matrix.upatras.gr/sap/bc/webdynpro/sap/zups_pg_adm#</w:t>
        </w:r>
      </w:hyperlink>
    </w:p>
    <w:p w:rsidR="00126CC0" w:rsidRPr="00126CC0" w:rsidRDefault="00126CC0" w:rsidP="00126CC0">
      <w:pPr>
        <w:spacing w:line="360" w:lineRule="auto"/>
        <w:ind w:right="-149"/>
        <w:rPr>
          <w:rFonts w:asciiTheme="minorHAnsi" w:eastAsia="Calibri" w:hAnsiTheme="minorHAnsi" w:cs="Arial"/>
          <w:b/>
          <w:sz w:val="24"/>
          <w:szCs w:val="24"/>
          <w:lang w:eastAsia="el-GR"/>
        </w:rPr>
      </w:pPr>
      <w:r w:rsidRPr="00BA1BFB">
        <w:rPr>
          <w:rFonts w:asciiTheme="minorHAnsi" w:hAnsiTheme="minorHAnsi" w:cs="Arial"/>
          <w:sz w:val="24"/>
          <w:szCs w:val="24"/>
          <w:lang w:eastAsia="el-GR"/>
        </w:rPr>
        <w:t xml:space="preserve">Η δικτυακή πύλη θα είναι διαθέσιμη </w:t>
      </w:r>
      <w:r w:rsidRPr="00BA1BFB">
        <w:rPr>
          <w:rFonts w:asciiTheme="minorHAnsi" w:hAnsiTheme="minorHAnsi" w:cs="Arial"/>
          <w:b/>
          <w:sz w:val="24"/>
          <w:szCs w:val="24"/>
          <w:lang w:eastAsia="el-GR"/>
        </w:rPr>
        <w:t>έως 2</w:t>
      </w:r>
      <w:r w:rsidR="00143445" w:rsidRPr="00BA1BFB">
        <w:rPr>
          <w:rFonts w:asciiTheme="minorHAnsi" w:hAnsiTheme="minorHAnsi" w:cs="Arial"/>
          <w:b/>
          <w:sz w:val="24"/>
          <w:szCs w:val="24"/>
          <w:lang w:eastAsia="el-GR"/>
        </w:rPr>
        <w:t>9</w:t>
      </w:r>
      <w:r w:rsidRPr="00BA1BFB">
        <w:rPr>
          <w:rFonts w:asciiTheme="minorHAnsi" w:hAnsiTheme="minorHAnsi" w:cs="Arial"/>
          <w:b/>
          <w:sz w:val="24"/>
          <w:szCs w:val="24"/>
          <w:lang w:eastAsia="el-GR"/>
        </w:rPr>
        <w:t>.9.202</w:t>
      </w:r>
      <w:r w:rsidR="00143445" w:rsidRPr="00BA1BFB">
        <w:rPr>
          <w:rFonts w:asciiTheme="minorHAnsi" w:hAnsiTheme="minorHAnsi" w:cs="Arial"/>
          <w:b/>
          <w:sz w:val="24"/>
          <w:szCs w:val="24"/>
          <w:lang w:eastAsia="el-GR"/>
        </w:rPr>
        <w:t>3</w:t>
      </w:r>
      <w:r w:rsidRPr="00BA1BFB">
        <w:rPr>
          <w:rFonts w:asciiTheme="minorHAnsi" w:hAnsiTheme="minorHAnsi" w:cs="Arial"/>
          <w:b/>
          <w:sz w:val="24"/>
          <w:szCs w:val="24"/>
          <w:lang w:eastAsia="el-GR"/>
        </w:rPr>
        <w:t>.</w:t>
      </w:r>
    </w:p>
    <w:p w:rsidR="00126CC0" w:rsidRPr="00126CC0" w:rsidRDefault="00126CC0" w:rsidP="00126CC0">
      <w:pPr>
        <w:tabs>
          <w:tab w:val="left" w:pos="6804"/>
        </w:tabs>
        <w:overflowPunct w:val="0"/>
        <w:autoSpaceDE w:val="0"/>
        <w:autoSpaceDN w:val="0"/>
        <w:adjustRightInd w:val="0"/>
        <w:spacing w:line="360" w:lineRule="auto"/>
        <w:ind w:right="-149"/>
        <w:jc w:val="both"/>
        <w:rPr>
          <w:rFonts w:asciiTheme="minorHAnsi" w:hAnsiTheme="minorHAnsi" w:cs="Arial"/>
          <w:b/>
          <w:bCs/>
          <w:sz w:val="24"/>
          <w:szCs w:val="24"/>
          <w:lang w:eastAsia="el-GR"/>
        </w:rPr>
      </w:pPr>
      <w:r w:rsidRPr="00126CC0">
        <w:rPr>
          <w:rFonts w:asciiTheme="minorHAnsi" w:hAnsiTheme="minorHAnsi" w:cs="Arial"/>
          <w:b/>
          <w:bCs/>
          <w:sz w:val="24"/>
          <w:szCs w:val="24"/>
          <w:lang w:eastAsia="el-GR"/>
        </w:rPr>
        <w:t>8. Γλώσσα διδασκαλίας :</w:t>
      </w:r>
    </w:p>
    <w:p w:rsidR="00126CC0" w:rsidRDefault="00126CC0" w:rsidP="00126CC0">
      <w:pPr>
        <w:tabs>
          <w:tab w:val="left" w:pos="6804"/>
        </w:tabs>
        <w:overflowPunct w:val="0"/>
        <w:autoSpaceDE w:val="0"/>
        <w:autoSpaceDN w:val="0"/>
        <w:adjustRightInd w:val="0"/>
        <w:spacing w:line="360" w:lineRule="auto"/>
        <w:ind w:right="-149"/>
        <w:jc w:val="both"/>
        <w:rPr>
          <w:rFonts w:asciiTheme="minorHAnsi" w:hAnsiTheme="minorHAnsi" w:cs="Arial"/>
          <w:bCs/>
          <w:sz w:val="24"/>
          <w:szCs w:val="24"/>
          <w:lang w:eastAsia="el-GR"/>
        </w:rPr>
      </w:pPr>
      <w:r w:rsidRPr="00126CC0">
        <w:rPr>
          <w:rFonts w:asciiTheme="minorHAnsi" w:hAnsiTheme="minorHAnsi" w:cs="Arial"/>
          <w:bCs/>
          <w:sz w:val="24"/>
          <w:szCs w:val="24"/>
          <w:lang w:eastAsia="el-GR"/>
        </w:rPr>
        <w:t xml:space="preserve">Η διδασκαλία των μαθημάτων πραγματοποιείται στην ελληνική γλώσσα ή την αγγλική γλώσσα. Η συγγραφή της Διπλωματικής Εργασίας γίνεται στην ελληνική γλώσσα ή σε ειδικές περιπτώσεις στην αγγλική γλώσσα και περιλαμβάνει εκτεταμένη περίληψη στην ελληνική και αγγλική γλώσσα. </w:t>
      </w:r>
    </w:p>
    <w:p w:rsidR="00143445" w:rsidRPr="00143445" w:rsidRDefault="00143445" w:rsidP="00143445">
      <w:pPr>
        <w:pStyle w:val="a9"/>
        <w:numPr>
          <w:ilvl w:val="0"/>
          <w:numId w:val="7"/>
        </w:numPr>
        <w:tabs>
          <w:tab w:val="left" w:pos="6804"/>
        </w:tabs>
        <w:overflowPunct w:val="0"/>
        <w:autoSpaceDE w:val="0"/>
        <w:autoSpaceDN w:val="0"/>
        <w:adjustRightInd w:val="0"/>
        <w:spacing w:line="360" w:lineRule="auto"/>
        <w:ind w:left="284" w:right="-149" w:hanging="284"/>
        <w:jc w:val="both"/>
        <w:rPr>
          <w:rFonts w:asciiTheme="minorHAnsi" w:hAnsiTheme="minorHAnsi" w:cs="Arial"/>
          <w:b/>
          <w:bCs/>
          <w:sz w:val="24"/>
          <w:szCs w:val="24"/>
          <w:lang w:eastAsia="el-GR"/>
        </w:rPr>
      </w:pPr>
      <w:r w:rsidRPr="00143445">
        <w:rPr>
          <w:rFonts w:asciiTheme="minorHAnsi" w:hAnsiTheme="minorHAnsi" w:cs="Arial"/>
          <w:b/>
          <w:bCs/>
          <w:sz w:val="24"/>
          <w:szCs w:val="24"/>
          <w:lang w:eastAsia="el-GR"/>
        </w:rPr>
        <w:t>Παρακολούθηση μαθημάτων</w:t>
      </w:r>
    </w:p>
    <w:p w:rsidR="00143445" w:rsidRPr="00143445" w:rsidRDefault="00143445" w:rsidP="00143445">
      <w:pPr>
        <w:tabs>
          <w:tab w:val="left" w:pos="6804"/>
        </w:tabs>
        <w:overflowPunct w:val="0"/>
        <w:autoSpaceDE w:val="0"/>
        <w:autoSpaceDN w:val="0"/>
        <w:adjustRightInd w:val="0"/>
        <w:spacing w:line="360" w:lineRule="auto"/>
        <w:ind w:right="-149"/>
        <w:jc w:val="both"/>
        <w:rPr>
          <w:rFonts w:asciiTheme="minorHAnsi" w:hAnsiTheme="minorHAnsi" w:cs="Arial"/>
          <w:bCs/>
          <w:sz w:val="24"/>
          <w:szCs w:val="24"/>
          <w:lang w:eastAsia="el-GR"/>
        </w:rPr>
      </w:pPr>
      <w:r w:rsidRPr="00143445">
        <w:rPr>
          <w:rFonts w:asciiTheme="minorHAnsi" w:hAnsiTheme="minorHAnsi" w:cs="Arial"/>
          <w:bCs/>
          <w:sz w:val="24"/>
          <w:szCs w:val="24"/>
          <w:lang w:eastAsia="el-GR"/>
        </w:rPr>
        <w:t xml:space="preserve">Η παρακολούθηση της διδασκαλίας των μαθημάτων και των ασκήσεων (εργαστηριακών, κλπ) είναι υποχρεωτική. Τα μαθήματα και τα εργαστήρια πραγματοποιούνται στο Πανεπιστήμιο Πατρών.  </w:t>
      </w:r>
    </w:p>
    <w:p w:rsidR="00126CC0" w:rsidRPr="00126CC0" w:rsidRDefault="00126CC0" w:rsidP="00126CC0">
      <w:pPr>
        <w:numPr>
          <w:ilvl w:val="12"/>
          <w:numId w:val="0"/>
        </w:numPr>
        <w:spacing w:line="360" w:lineRule="auto"/>
        <w:ind w:left="283" w:right="-149" w:hanging="283"/>
        <w:jc w:val="both"/>
        <w:rPr>
          <w:rFonts w:asciiTheme="minorHAnsi" w:hAnsiTheme="minorHAnsi" w:cs="Arial"/>
          <w:sz w:val="24"/>
          <w:szCs w:val="24"/>
        </w:rPr>
      </w:pPr>
      <w:r w:rsidRPr="00126CC0">
        <w:rPr>
          <w:rFonts w:asciiTheme="minorHAnsi" w:hAnsiTheme="minorHAnsi" w:cs="Arial"/>
          <w:b/>
          <w:sz w:val="24"/>
          <w:szCs w:val="24"/>
        </w:rPr>
        <w:t>Πληροφορίες:</w:t>
      </w:r>
    </w:p>
    <w:p w:rsidR="00126CC0" w:rsidRPr="00126CC0" w:rsidRDefault="00126CC0" w:rsidP="00126CC0">
      <w:pPr>
        <w:numPr>
          <w:ilvl w:val="12"/>
          <w:numId w:val="0"/>
        </w:numPr>
        <w:spacing w:line="360" w:lineRule="auto"/>
        <w:ind w:left="283" w:right="-149" w:hanging="283"/>
        <w:jc w:val="both"/>
        <w:rPr>
          <w:rFonts w:asciiTheme="minorHAnsi" w:hAnsiTheme="minorHAnsi" w:cs="Arial"/>
          <w:sz w:val="24"/>
          <w:szCs w:val="24"/>
        </w:rPr>
      </w:pPr>
      <w:r w:rsidRPr="00126CC0">
        <w:rPr>
          <w:rFonts w:asciiTheme="minorHAnsi" w:hAnsiTheme="minorHAnsi" w:cs="Arial"/>
          <w:b/>
          <w:sz w:val="24"/>
          <w:szCs w:val="24"/>
        </w:rPr>
        <w:t>Α.</w:t>
      </w:r>
      <w:r w:rsidRPr="00126CC0">
        <w:rPr>
          <w:rFonts w:asciiTheme="minorHAnsi" w:hAnsiTheme="minorHAnsi" w:cs="Arial"/>
          <w:sz w:val="24"/>
          <w:szCs w:val="24"/>
        </w:rPr>
        <w:t xml:space="preserve"> Πανεπιστήμιο Πατρών, Γραμματεία Τμήματος Ιατρικής, </w:t>
      </w:r>
    </w:p>
    <w:p w:rsidR="00126CC0" w:rsidRPr="00126CC0" w:rsidRDefault="00126CC0" w:rsidP="00126CC0">
      <w:pPr>
        <w:numPr>
          <w:ilvl w:val="12"/>
          <w:numId w:val="0"/>
        </w:numPr>
        <w:spacing w:line="360" w:lineRule="auto"/>
        <w:ind w:left="283" w:right="-149" w:hanging="283"/>
        <w:jc w:val="both"/>
        <w:rPr>
          <w:rFonts w:asciiTheme="minorHAnsi" w:hAnsiTheme="minorHAnsi" w:cs="Arial"/>
          <w:sz w:val="24"/>
          <w:szCs w:val="24"/>
        </w:rPr>
      </w:pPr>
      <w:r w:rsidRPr="00126CC0">
        <w:rPr>
          <w:rFonts w:asciiTheme="minorHAnsi" w:hAnsiTheme="minorHAnsi" w:cs="Arial"/>
          <w:sz w:val="24"/>
          <w:szCs w:val="24"/>
        </w:rPr>
        <w:t xml:space="preserve">Ισόγειο Κτιρίου Προκλινικών Λειτουργιών, τ.κ. 26500, Ρίο, Πάτρα </w:t>
      </w:r>
    </w:p>
    <w:p w:rsidR="00126CC0" w:rsidRPr="00126CC0" w:rsidRDefault="00126CC0" w:rsidP="00126CC0">
      <w:pPr>
        <w:numPr>
          <w:ilvl w:val="12"/>
          <w:numId w:val="0"/>
        </w:numPr>
        <w:spacing w:line="360" w:lineRule="auto"/>
        <w:ind w:left="283" w:right="-149" w:hanging="283"/>
        <w:jc w:val="both"/>
        <w:rPr>
          <w:rFonts w:asciiTheme="minorHAnsi" w:hAnsiTheme="minorHAnsi" w:cs="Arial"/>
          <w:sz w:val="24"/>
          <w:szCs w:val="24"/>
        </w:rPr>
      </w:pPr>
      <w:r w:rsidRPr="00126CC0">
        <w:rPr>
          <w:rFonts w:asciiTheme="minorHAnsi" w:hAnsiTheme="minorHAnsi" w:cs="Arial"/>
          <w:sz w:val="24"/>
          <w:szCs w:val="24"/>
        </w:rPr>
        <w:t>τηλ.: 2610-969106 (κ. Κ. Μιχαλοπούλου)</w:t>
      </w:r>
    </w:p>
    <w:p w:rsidR="00126CC0" w:rsidRPr="00126CC0" w:rsidRDefault="00126CC0" w:rsidP="00126CC0">
      <w:pPr>
        <w:numPr>
          <w:ilvl w:val="12"/>
          <w:numId w:val="0"/>
        </w:numPr>
        <w:spacing w:line="360" w:lineRule="auto"/>
        <w:ind w:left="283" w:right="-149" w:hanging="283"/>
        <w:jc w:val="both"/>
        <w:rPr>
          <w:rFonts w:asciiTheme="minorHAnsi" w:hAnsiTheme="minorHAnsi" w:cs="Arial"/>
          <w:b/>
          <w:sz w:val="24"/>
          <w:szCs w:val="24"/>
        </w:rPr>
      </w:pPr>
      <w:r w:rsidRPr="00126CC0">
        <w:rPr>
          <w:rFonts w:asciiTheme="minorHAnsi" w:hAnsiTheme="minorHAnsi" w:cs="Arial"/>
          <w:b/>
          <w:sz w:val="24"/>
          <w:szCs w:val="24"/>
        </w:rPr>
        <w:t>Β.</w:t>
      </w:r>
      <w:r w:rsidRPr="00126CC0">
        <w:rPr>
          <w:rFonts w:asciiTheme="minorHAnsi" w:hAnsiTheme="minorHAnsi" w:cs="Arial"/>
          <w:sz w:val="24"/>
          <w:szCs w:val="24"/>
        </w:rPr>
        <w:t xml:space="preserve"> Στην ιστοσελίδα </w:t>
      </w:r>
      <w:hyperlink r:id="rId16" w:history="1">
        <w:r w:rsidR="00143445" w:rsidRPr="00143445">
          <w:rPr>
            <w:rFonts w:asciiTheme="minorHAnsi" w:hAnsiTheme="minorHAnsi" w:cs="Arial"/>
            <w:b/>
            <w:color w:val="0000FF" w:themeColor="hyperlink"/>
            <w:u w:val="single"/>
            <w:lang w:val="en-US" w:eastAsia="el-GR"/>
          </w:rPr>
          <w:t>www</w:t>
        </w:r>
        <w:r w:rsidR="00143445" w:rsidRPr="00143445">
          <w:rPr>
            <w:rFonts w:asciiTheme="minorHAnsi" w:hAnsiTheme="minorHAnsi" w:cs="Arial"/>
            <w:b/>
            <w:color w:val="0000FF" w:themeColor="hyperlink"/>
            <w:u w:val="single"/>
            <w:lang w:eastAsia="el-GR"/>
          </w:rPr>
          <w:t>.</w:t>
        </w:r>
        <w:r w:rsidR="00143445" w:rsidRPr="00143445">
          <w:rPr>
            <w:rFonts w:asciiTheme="minorHAnsi" w:hAnsiTheme="minorHAnsi" w:cs="Arial"/>
            <w:b/>
            <w:color w:val="0000FF" w:themeColor="hyperlink"/>
            <w:u w:val="single"/>
            <w:lang w:val="en-US" w:eastAsia="el-GR"/>
          </w:rPr>
          <w:t>med</w:t>
        </w:r>
        <w:r w:rsidR="00143445" w:rsidRPr="00143445">
          <w:rPr>
            <w:rFonts w:asciiTheme="minorHAnsi" w:hAnsiTheme="minorHAnsi" w:cs="Arial"/>
            <w:b/>
            <w:color w:val="0000FF" w:themeColor="hyperlink"/>
            <w:u w:val="single"/>
            <w:lang w:eastAsia="el-GR"/>
          </w:rPr>
          <w:t>.</w:t>
        </w:r>
        <w:r w:rsidR="00143445" w:rsidRPr="00143445">
          <w:rPr>
            <w:rFonts w:asciiTheme="minorHAnsi" w:hAnsiTheme="minorHAnsi" w:cs="Arial"/>
            <w:b/>
            <w:color w:val="0000FF" w:themeColor="hyperlink"/>
            <w:u w:val="single"/>
            <w:lang w:val="en-US" w:eastAsia="el-GR"/>
          </w:rPr>
          <w:t>upatras</w:t>
        </w:r>
        <w:r w:rsidR="00143445" w:rsidRPr="00143445">
          <w:rPr>
            <w:rFonts w:asciiTheme="minorHAnsi" w:hAnsiTheme="minorHAnsi" w:cs="Arial"/>
            <w:b/>
            <w:color w:val="0000FF" w:themeColor="hyperlink"/>
            <w:u w:val="single"/>
            <w:lang w:eastAsia="el-GR"/>
          </w:rPr>
          <w:t>.</w:t>
        </w:r>
        <w:r w:rsidR="00143445" w:rsidRPr="00143445">
          <w:rPr>
            <w:rFonts w:asciiTheme="minorHAnsi" w:hAnsiTheme="minorHAnsi" w:cs="Arial"/>
            <w:b/>
            <w:color w:val="0000FF" w:themeColor="hyperlink"/>
            <w:u w:val="single"/>
            <w:lang w:val="en-US" w:eastAsia="el-GR"/>
          </w:rPr>
          <w:t>gr</w:t>
        </w:r>
      </w:hyperlink>
      <w:r w:rsidR="00143445" w:rsidRPr="00143445">
        <w:rPr>
          <w:rFonts w:asciiTheme="minorHAnsi" w:hAnsiTheme="minorHAnsi" w:cs="Arial"/>
          <w:b/>
          <w:lang w:eastAsia="el-GR"/>
        </w:rPr>
        <w:t xml:space="preserve">  &amp; </w:t>
      </w:r>
      <w:hyperlink r:id="rId17" w:history="1">
        <w:r w:rsidR="00143445" w:rsidRPr="00143445">
          <w:rPr>
            <w:rFonts w:asciiTheme="minorHAnsi" w:hAnsiTheme="minorHAnsi" w:cs="Arial"/>
            <w:b/>
            <w:color w:val="0000FF" w:themeColor="hyperlink"/>
            <w:u w:val="single"/>
            <w:lang w:eastAsia="el-GR"/>
          </w:rPr>
          <w:t>http://bie.med.upatras.gr/</w:t>
        </w:r>
      </w:hyperlink>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036136" w:rsidRPr="00036136" w:rsidTr="00775917">
        <w:tc>
          <w:tcPr>
            <w:tcW w:w="8522" w:type="dxa"/>
          </w:tcPr>
          <w:p w:rsidR="00036136" w:rsidRPr="00036136" w:rsidRDefault="00036136" w:rsidP="00157E03">
            <w:pPr>
              <w:overflowPunct w:val="0"/>
              <w:autoSpaceDE w:val="0"/>
              <w:autoSpaceDN w:val="0"/>
              <w:adjustRightInd w:val="0"/>
              <w:jc w:val="center"/>
              <w:textAlignment w:val="baseline"/>
              <w:rPr>
                <w:rFonts w:cs="Segoe UI"/>
                <w:b/>
                <w:sz w:val="24"/>
                <w:szCs w:val="24"/>
                <w:lang w:eastAsia="x-none"/>
              </w:rPr>
            </w:pPr>
            <w:r w:rsidRPr="00036136">
              <w:rPr>
                <w:rFonts w:cs="Segoe UI"/>
                <w:b/>
                <w:bCs/>
                <w:sz w:val="24"/>
                <w:szCs w:val="24"/>
                <w:lang w:val="x-none" w:eastAsia="x-none"/>
              </w:rPr>
              <w:t xml:space="preserve">Ο Πρόεδρος </w:t>
            </w:r>
            <w:r w:rsidRPr="00036136">
              <w:rPr>
                <w:rFonts w:cs="Segoe UI"/>
                <w:b/>
                <w:bCs/>
                <w:sz w:val="24"/>
                <w:szCs w:val="24"/>
                <w:lang w:eastAsia="x-none"/>
              </w:rPr>
              <w:t xml:space="preserve">του Τμήματος </w:t>
            </w:r>
          </w:p>
        </w:tc>
      </w:tr>
      <w:tr w:rsidR="00036136" w:rsidRPr="00036136" w:rsidTr="00775917">
        <w:tc>
          <w:tcPr>
            <w:tcW w:w="8522" w:type="dxa"/>
          </w:tcPr>
          <w:p w:rsidR="00157E03" w:rsidRDefault="00157E03" w:rsidP="00036136">
            <w:pPr>
              <w:overflowPunct w:val="0"/>
              <w:autoSpaceDE w:val="0"/>
              <w:autoSpaceDN w:val="0"/>
              <w:adjustRightInd w:val="0"/>
              <w:jc w:val="center"/>
              <w:textAlignment w:val="baseline"/>
              <w:rPr>
                <w:rFonts w:cs="Segoe UI"/>
                <w:b/>
                <w:bCs/>
                <w:sz w:val="24"/>
                <w:szCs w:val="24"/>
                <w:lang w:val="el-GR" w:eastAsia="x-none"/>
              </w:rPr>
            </w:pPr>
          </w:p>
          <w:p w:rsidR="00157E03" w:rsidRPr="00157E03" w:rsidRDefault="00157E03" w:rsidP="00036136">
            <w:pPr>
              <w:overflowPunct w:val="0"/>
              <w:autoSpaceDE w:val="0"/>
              <w:autoSpaceDN w:val="0"/>
              <w:adjustRightInd w:val="0"/>
              <w:jc w:val="center"/>
              <w:textAlignment w:val="baseline"/>
              <w:rPr>
                <w:rFonts w:cs="Segoe UI"/>
                <w:b/>
                <w:bCs/>
                <w:sz w:val="24"/>
                <w:szCs w:val="24"/>
                <w:lang w:val="el-GR" w:eastAsia="x-none"/>
              </w:rPr>
            </w:pPr>
          </w:p>
          <w:p w:rsidR="00036136" w:rsidRPr="00BF3D20" w:rsidRDefault="00BF3D20" w:rsidP="00157E03">
            <w:pPr>
              <w:overflowPunct w:val="0"/>
              <w:autoSpaceDE w:val="0"/>
              <w:autoSpaceDN w:val="0"/>
              <w:adjustRightInd w:val="0"/>
              <w:spacing w:line="276" w:lineRule="auto"/>
              <w:jc w:val="center"/>
              <w:textAlignment w:val="baseline"/>
              <w:rPr>
                <w:rFonts w:cs="Segoe UI"/>
                <w:b/>
                <w:bCs/>
                <w:sz w:val="24"/>
                <w:szCs w:val="24"/>
                <w:lang w:val="el-GR" w:eastAsia="x-none"/>
              </w:rPr>
            </w:pPr>
            <w:r>
              <w:rPr>
                <w:rFonts w:cs="Segoe UI"/>
                <w:b/>
                <w:bCs/>
                <w:sz w:val="24"/>
                <w:szCs w:val="24"/>
                <w:lang w:val="el-GR" w:eastAsia="x-none"/>
              </w:rPr>
              <w:t>Γεώργιος Λ. Αντωνάκης</w:t>
            </w:r>
          </w:p>
          <w:p w:rsidR="00036136" w:rsidRPr="00036136" w:rsidRDefault="00036136" w:rsidP="00157E03">
            <w:pPr>
              <w:overflowPunct w:val="0"/>
              <w:autoSpaceDE w:val="0"/>
              <w:autoSpaceDN w:val="0"/>
              <w:adjustRightInd w:val="0"/>
              <w:spacing w:line="276" w:lineRule="auto"/>
              <w:jc w:val="center"/>
              <w:textAlignment w:val="baseline"/>
              <w:rPr>
                <w:rFonts w:cs="Segoe UI"/>
                <w:spacing w:val="20"/>
                <w:sz w:val="24"/>
                <w:szCs w:val="24"/>
                <w:lang w:val="x-none" w:eastAsia="x-none"/>
              </w:rPr>
            </w:pPr>
            <w:r w:rsidRPr="00036136">
              <w:rPr>
                <w:rFonts w:cs="Segoe UI"/>
                <w:b/>
                <w:bCs/>
                <w:sz w:val="24"/>
                <w:szCs w:val="24"/>
                <w:lang w:eastAsia="x-none"/>
              </w:rPr>
              <w:t>Καθηγητής</w:t>
            </w:r>
            <w:r w:rsidRPr="00036136">
              <w:rPr>
                <w:rFonts w:cs="Segoe UI"/>
                <w:spacing w:val="20"/>
                <w:sz w:val="24"/>
                <w:szCs w:val="24"/>
                <w:lang w:val="x-none" w:eastAsia="x-none"/>
              </w:rPr>
              <w:t xml:space="preserve"> </w:t>
            </w:r>
          </w:p>
          <w:p w:rsidR="00036136" w:rsidRPr="00036136" w:rsidRDefault="00036136" w:rsidP="00036136">
            <w:pPr>
              <w:overflowPunct w:val="0"/>
              <w:autoSpaceDE w:val="0"/>
              <w:autoSpaceDN w:val="0"/>
              <w:adjustRightInd w:val="0"/>
              <w:jc w:val="center"/>
              <w:textAlignment w:val="baseline"/>
              <w:rPr>
                <w:rFonts w:cs="Segoe UI"/>
                <w:b/>
                <w:sz w:val="24"/>
                <w:szCs w:val="24"/>
                <w:lang w:eastAsia="x-none"/>
              </w:rPr>
            </w:pPr>
          </w:p>
        </w:tc>
      </w:tr>
    </w:tbl>
    <w:p w:rsidR="00981E2A" w:rsidRPr="00896F8F" w:rsidRDefault="00981E2A" w:rsidP="005E733C">
      <w:pPr>
        <w:overflowPunct w:val="0"/>
        <w:autoSpaceDE w:val="0"/>
        <w:autoSpaceDN w:val="0"/>
        <w:adjustRightInd w:val="0"/>
        <w:jc w:val="both"/>
        <w:textAlignment w:val="baseline"/>
        <w:rPr>
          <w:sz w:val="24"/>
          <w:szCs w:val="24"/>
          <w:lang w:eastAsia="el-GR"/>
        </w:rPr>
      </w:pPr>
    </w:p>
    <w:sectPr w:rsidR="00981E2A" w:rsidRPr="00896F8F" w:rsidSect="003E4FD9">
      <w:footerReference w:type="default" r:id="rId18"/>
      <w:pgSz w:w="11906" w:h="16838"/>
      <w:pgMar w:top="1418" w:right="1274"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30D" w:rsidRDefault="00E5030D" w:rsidP="004B397A">
      <w:r>
        <w:separator/>
      </w:r>
    </w:p>
  </w:endnote>
  <w:endnote w:type="continuationSeparator" w:id="0">
    <w:p w:rsidR="00E5030D" w:rsidRDefault="00E5030D" w:rsidP="004B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f Garamond">
    <w:altName w:val="Courier New"/>
    <w:panose1 w:val="00000000000000000000"/>
    <w:charset w:val="A1"/>
    <w:family w:val="auto"/>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double" w:sz="4" w:space="0" w:color="auto"/>
        <w:insideH w:val="double" w:sz="4" w:space="0" w:color="auto"/>
        <w:insideV w:val="double" w:sz="4" w:space="0" w:color="auto"/>
      </w:tblBorders>
      <w:tblLook w:val="00A0" w:firstRow="1" w:lastRow="0" w:firstColumn="1" w:lastColumn="0" w:noHBand="0" w:noVBand="0"/>
    </w:tblPr>
    <w:tblGrid>
      <w:gridCol w:w="5081"/>
      <w:gridCol w:w="4025"/>
    </w:tblGrid>
    <w:tr w:rsidR="0016078B" w:rsidRPr="002632CF">
      <w:trPr>
        <w:trHeight w:val="52"/>
      </w:trPr>
      <w:tc>
        <w:tcPr>
          <w:tcW w:w="5495" w:type="dxa"/>
          <w:tcBorders>
            <w:top w:val="thinThickSmallGap" w:sz="24" w:space="0" w:color="auto"/>
            <w:bottom w:val="nil"/>
            <w:right w:val="nil"/>
          </w:tcBorders>
        </w:tcPr>
        <w:p w:rsidR="0016078B" w:rsidRPr="002632CF" w:rsidRDefault="0016078B">
          <w:pPr>
            <w:pStyle w:val="a6"/>
            <w:rPr>
              <w:rFonts w:ascii="Times New Roman" w:hAnsi="Times New Roman"/>
              <w:spacing w:val="80"/>
              <w:sz w:val="8"/>
              <w:szCs w:val="8"/>
            </w:rPr>
          </w:pPr>
        </w:p>
      </w:tc>
      <w:tc>
        <w:tcPr>
          <w:tcW w:w="4360" w:type="dxa"/>
          <w:tcBorders>
            <w:top w:val="thinThickSmallGap" w:sz="24" w:space="0" w:color="auto"/>
            <w:left w:val="nil"/>
            <w:bottom w:val="nil"/>
          </w:tcBorders>
        </w:tcPr>
        <w:p w:rsidR="0016078B" w:rsidRPr="002632CF" w:rsidRDefault="0016078B" w:rsidP="002632CF">
          <w:pPr>
            <w:pStyle w:val="a6"/>
            <w:jc w:val="center"/>
            <w:rPr>
              <w:rFonts w:ascii="Times New Roman" w:hAnsi="Times New Roman"/>
              <w:spacing w:val="80"/>
              <w:sz w:val="8"/>
              <w:szCs w:val="8"/>
              <w:lang w:val="en-US"/>
            </w:rPr>
          </w:pPr>
        </w:p>
      </w:tc>
    </w:tr>
    <w:tr w:rsidR="0016078B" w:rsidRPr="002632CF">
      <w:tc>
        <w:tcPr>
          <w:tcW w:w="5495" w:type="dxa"/>
          <w:tcBorders>
            <w:top w:val="nil"/>
            <w:right w:val="double" w:sz="4" w:space="0" w:color="auto"/>
          </w:tcBorders>
        </w:tcPr>
        <w:p w:rsidR="0016078B" w:rsidRPr="002632CF" w:rsidRDefault="0016078B">
          <w:pPr>
            <w:pStyle w:val="a6"/>
          </w:pPr>
          <w:r w:rsidRPr="002632CF">
            <w:rPr>
              <w:rFonts w:ascii="Times New Roman" w:hAnsi="Times New Roman"/>
              <w:spacing w:val="80"/>
              <w:sz w:val="20"/>
              <w:szCs w:val="20"/>
            </w:rPr>
            <w:t>Πανεπιστημιούπολη, 265 04 Ρίο</w:t>
          </w:r>
        </w:p>
      </w:tc>
      <w:tc>
        <w:tcPr>
          <w:tcW w:w="4360" w:type="dxa"/>
          <w:tcBorders>
            <w:top w:val="nil"/>
            <w:left w:val="double" w:sz="4" w:space="0" w:color="auto"/>
          </w:tcBorders>
        </w:tcPr>
        <w:p w:rsidR="0016078B" w:rsidRPr="002632CF" w:rsidRDefault="0016078B" w:rsidP="002632CF">
          <w:pPr>
            <w:pStyle w:val="a6"/>
            <w:jc w:val="center"/>
          </w:pPr>
          <w:r w:rsidRPr="002632CF">
            <w:rPr>
              <w:rFonts w:ascii="Times New Roman" w:hAnsi="Times New Roman"/>
              <w:spacing w:val="80"/>
              <w:sz w:val="20"/>
              <w:szCs w:val="20"/>
              <w:lang w:val="en-US"/>
            </w:rPr>
            <w:t>www</w:t>
          </w:r>
          <w:r w:rsidRPr="002632CF">
            <w:rPr>
              <w:rFonts w:ascii="Times New Roman" w:hAnsi="Times New Roman"/>
              <w:spacing w:val="80"/>
              <w:sz w:val="20"/>
              <w:szCs w:val="20"/>
            </w:rPr>
            <w:t>.</w:t>
          </w:r>
          <w:r w:rsidRPr="002632CF">
            <w:rPr>
              <w:rFonts w:ascii="Times New Roman" w:hAnsi="Times New Roman"/>
              <w:spacing w:val="80"/>
              <w:sz w:val="20"/>
              <w:szCs w:val="20"/>
              <w:lang w:val="en-US"/>
            </w:rPr>
            <w:t>upatras</w:t>
          </w:r>
          <w:r w:rsidRPr="002632CF">
            <w:rPr>
              <w:rFonts w:ascii="Times New Roman" w:hAnsi="Times New Roman"/>
              <w:spacing w:val="80"/>
              <w:sz w:val="20"/>
              <w:szCs w:val="20"/>
            </w:rPr>
            <w:t>.</w:t>
          </w:r>
          <w:r w:rsidRPr="002632CF">
            <w:rPr>
              <w:rFonts w:ascii="Times New Roman" w:hAnsi="Times New Roman"/>
              <w:spacing w:val="80"/>
              <w:sz w:val="20"/>
              <w:szCs w:val="20"/>
              <w:lang w:val="en-US"/>
            </w:rPr>
            <w:t>gr</w:t>
          </w:r>
        </w:p>
      </w:tc>
    </w:tr>
  </w:tbl>
  <w:p w:rsidR="0016078B" w:rsidRDefault="0016078B" w:rsidP="00134B4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30D" w:rsidRDefault="00E5030D" w:rsidP="004B397A">
      <w:r>
        <w:separator/>
      </w:r>
    </w:p>
  </w:footnote>
  <w:footnote w:type="continuationSeparator" w:id="0">
    <w:p w:rsidR="00E5030D" w:rsidRDefault="00E5030D" w:rsidP="004B39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0D43AC8"/>
    <w:lvl w:ilvl="0">
      <w:numFmt w:val="decimal"/>
      <w:lvlText w:val="*"/>
      <w:lvlJc w:val="left"/>
    </w:lvl>
  </w:abstractNum>
  <w:abstractNum w:abstractNumId="1" w15:restartNumberingAfterBreak="0">
    <w:nsid w:val="04914EDE"/>
    <w:multiLevelType w:val="hybridMultilevel"/>
    <w:tmpl w:val="724E824C"/>
    <w:lvl w:ilvl="0" w:tplc="16004228">
      <w:start w:val="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63B2465"/>
    <w:multiLevelType w:val="hybridMultilevel"/>
    <w:tmpl w:val="69401ED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077FF7"/>
    <w:multiLevelType w:val="hybridMultilevel"/>
    <w:tmpl w:val="0BECCFB2"/>
    <w:lvl w:ilvl="0" w:tplc="67A2493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5BE6B5B"/>
    <w:multiLevelType w:val="hybridMultilevel"/>
    <w:tmpl w:val="D9B0B55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3CE85CAB"/>
    <w:multiLevelType w:val="hybridMultilevel"/>
    <w:tmpl w:val="1E948A7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B824F39"/>
    <w:multiLevelType w:val="hybridMultilevel"/>
    <w:tmpl w:val="FE50D130"/>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sz w:val="16"/>
        </w:rPr>
      </w:lvl>
    </w:lvlOverride>
  </w:num>
  <w:num w:numId="2">
    <w:abstractNumId w:val="2"/>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A"/>
    <w:rsid w:val="000051CA"/>
    <w:rsid w:val="00036136"/>
    <w:rsid w:val="00046992"/>
    <w:rsid w:val="000723D1"/>
    <w:rsid w:val="000742A5"/>
    <w:rsid w:val="000A1B01"/>
    <w:rsid w:val="000A28D4"/>
    <w:rsid w:val="000A4C62"/>
    <w:rsid w:val="000C24F5"/>
    <w:rsid w:val="000C499D"/>
    <w:rsid w:val="000C71B5"/>
    <w:rsid w:val="000D62C0"/>
    <w:rsid w:val="000E751D"/>
    <w:rsid w:val="000F07AD"/>
    <w:rsid w:val="00126CC0"/>
    <w:rsid w:val="001279F7"/>
    <w:rsid w:val="00133CCB"/>
    <w:rsid w:val="001342A9"/>
    <w:rsid w:val="00134B4A"/>
    <w:rsid w:val="00137DF4"/>
    <w:rsid w:val="00143445"/>
    <w:rsid w:val="0015332C"/>
    <w:rsid w:val="00157E03"/>
    <w:rsid w:val="0016078B"/>
    <w:rsid w:val="00161B78"/>
    <w:rsid w:val="001777C6"/>
    <w:rsid w:val="001815D4"/>
    <w:rsid w:val="001D4EB7"/>
    <w:rsid w:val="001E266F"/>
    <w:rsid w:val="001E6D87"/>
    <w:rsid w:val="002075A6"/>
    <w:rsid w:val="002156BA"/>
    <w:rsid w:val="00221231"/>
    <w:rsid w:val="0022600A"/>
    <w:rsid w:val="00232028"/>
    <w:rsid w:val="00236DA9"/>
    <w:rsid w:val="00242D7B"/>
    <w:rsid w:val="00243846"/>
    <w:rsid w:val="00243E20"/>
    <w:rsid w:val="00245260"/>
    <w:rsid w:val="002552B9"/>
    <w:rsid w:val="002632CF"/>
    <w:rsid w:val="00274C6B"/>
    <w:rsid w:val="0028022A"/>
    <w:rsid w:val="00284F74"/>
    <w:rsid w:val="002903E9"/>
    <w:rsid w:val="00293E9A"/>
    <w:rsid w:val="002A0DF1"/>
    <w:rsid w:val="002A769B"/>
    <w:rsid w:val="002B16B0"/>
    <w:rsid w:val="002C3B08"/>
    <w:rsid w:val="002C4B0F"/>
    <w:rsid w:val="002D7A6D"/>
    <w:rsid w:val="002F5C90"/>
    <w:rsid w:val="003147FE"/>
    <w:rsid w:val="00320E66"/>
    <w:rsid w:val="0032598B"/>
    <w:rsid w:val="00360268"/>
    <w:rsid w:val="00360F36"/>
    <w:rsid w:val="00361A0B"/>
    <w:rsid w:val="003756C7"/>
    <w:rsid w:val="00387463"/>
    <w:rsid w:val="003944DC"/>
    <w:rsid w:val="00396483"/>
    <w:rsid w:val="003A205B"/>
    <w:rsid w:val="003D7945"/>
    <w:rsid w:val="003E2D58"/>
    <w:rsid w:val="003E4FD9"/>
    <w:rsid w:val="004000C1"/>
    <w:rsid w:val="004008E7"/>
    <w:rsid w:val="0040130A"/>
    <w:rsid w:val="004121C5"/>
    <w:rsid w:val="004345B8"/>
    <w:rsid w:val="00441C8C"/>
    <w:rsid w:val="00441CB6"/>
    <w:rsid w:val="0046453C"/>
    <w:rsid w:val="00480D7B"/>
    <w:rsid w:val="004961F3"/>
    <w:rsid w:val="004B397A"/>
    <w:rsid w:val="004C6EEB"/>
    <w:rsid w:val="00514B12"/>
    <w:rsid w:val="0052196D"/>
    <w:rsid w:val="00534B8D"/>
    <w:rsid w:val="0055086B"/>
    <w:rsid w:val="005524CA"/>
    <w:rsid w:val="00557DF0"/>
    <w:rsid w:val="00574AC0"/>
    <w:rsid w:val="005C06D0"/>
    <w:rsid w:val="005E2CEC"/>
    <w:rsid w:val="005E3E6C"/>
    <w:rsid w:val="005E733C"/>
    <w:rsid w:val="00616E4D"/>
    <w:rsid w:val="00624863"/>
    <w:rsid w:val="00650754"/>
    <w:rsid w:val="00651E29"/>
    <w:rsid w:val="006958BC"/>
    <w:rsid w:val="006A1966"/>
    <w:rsid w:val="006B78CA"/>
    <w:rsid w:val="006C1026"/>
    <w:rsid w:val="006E3A48"/>
    <w:rsid w:val="006E6F6A"/>
    <w:rsid w:val="006F57E7"/>
    <w:rsid w:val="0071463A"/>
    <w:rsid w:val="00721117"/>
    <w:rsid w:val="00724363"/>
    <w:rsid w:val="00734DA5"/>
    <w:rsid w:val="00744955"/>
    <w:rsid w:val="00753777"/>
    <w:rsid w:val="0076718F"/>
    <w:rsid w:val="007A16C1"/>
    <w:rsid w:val="008126DB"/>
    <w:rsid w:val="00813F94"/>
    <w:rsid w:val="00814FDF"/>
    <w:rsid w:val="00815920"/>
    <w:rsid w:val="00817D01"/>
    <w:rsid w:val="00822EF4"/>
    <w:rsid w:val="008249B2"/>
    <w:rsid w:val="00850B1F"/>
    <w:rsid w:val="00870833"/>
    <w:rsid w:val="00873F91"/>
    <w:rsid w:val="00880783"/>
    <w:rsid w:val="00896F8F"/>
    <w:rsid w:val="008A02D5"/>
    <w:rsid w:val="008A6716"/>
    <w:rsid w:val="008C7881"/>
    <w:rsid w:val="008D2880"/>
    <w:rsid w:val="008D5766"/>
    <w:rsid w:val="008F19D6"/>
    <w:rsid w:val="00900D6D"/>
    <w:rsid w:val="00913CCE"/>
    <w:rsid w:val="009324E7"/>
    <w:rsid w:val="00941E72"/>
    <w:rsid w:val="00945C2A"/>
    <w:rsid w:val="00963D49"/>
    <w:rsid w:val="00981E2A"/>
    <w:rsid w:val="009870D4"/>
    <w:rsid w:val="009C31B3"/>
    <w:rsid w:val="009F3419"/>
    <w:rsid w:val="009F46E3"/>
    <w:rsid w:val="00A03083"/>
    <w:rsid w:val="00A14CF6"/>
    <w:rsid w:val="00A26DC6"/>
    <w:rsid w:val="00A270C9"/>
    <w:rsid w:val="00A319DD"/>
    <w:rsid w:val="00A516D5"/>
    <w:rsid w:val="00A56C4E"/>
    <w:rsid w:val="00A71357"/>
    <w:rsid w:val="00A76FF9"/>
    <w:rsid w:val="00A913D5"/>
    <w:rsid w:val="00A961CB"/>
    <w:rsid w:val="00AE60FA"/>
    <w:rsid w:val="00B054E5"/>
    <w:rsid w:val="00B072F5"/>
    <w:rsid w:val="00B153BA"/>
    <w:rsid w:val="00B2706D"/>
    <w:rsid w:val="00B31343"/>
    <w:rsid w:val="00B464C0"/>
    <w:rsid w:val="00B53650"/>
    <w:rsid w:val="00B62AEC"/>
    <w:rsid w:val="00B81D28"/>
    <w:rsid w:val="00BA1BFB"/>
    <w:rsid w:val="00BA2217"/>
    <w:rsid w:val="00BB1A25"/>
    <w:rsid w:val="00BC0B01"/>
    <w:rsid w:val="00BE3688"/>
    <w:rsid w:val="00BF3D20"/>
    <w:rsid w:val="00C005A6"/>
    <w:rsid w:val="00C04B60"/>
    <w:rsid w:val="00C11135"/>
    <w:rsid w:val="00C14B60"/>
    <w:rsid w:val="00C36490"/>
    <w:rsid w:val="00C452D9"/>
    <w:rsid w:val="00C47B68"/>
    <w:rsid w:val="00C71143"/>
    <w:rsid w:val="00C82DD9"/>
    <w:rsid w:val="00C923F8"/>
    <w:rsid w:val="00CB75D1"/>
    <w:rsid w:val="00CC7866"/>
    <w:rsid w:val="00CD6968"/>
    <w:rsid w:val="00D05DAF"/>
    <w:rsid w:val="00D138C0"/>
    <w:rsid w:val="00D20AE6"/>
    <w:rsid w:val="00D41929"/>
    <w:rsid w:val="00D44D8E"/>
    <w:rsid w:val="00D71869"/>
    <w:rsid w:val="00D76F84"/>
    <w:rsid w:val="00DB48B3"/>
    <w:rsid w:val="00DC2C5E"/>
    <w:rsid w:val="00DC577A"/>
    <w:rsid w:val="00DE0098"/>
    <w:rsid w:val="00DF4354"/>
    <w:rsid w:val="00E03168"/>
    <w:rsid w:val="00E05B30"/>
    <w:rsid w:val="00E1767D"/>
    <w:rsid w:val="00E5030D"/>
    <w:rsid w:val="00E520C6"/>
    <w:rsid w:val="00E90541"/>
    <w:rsid w:val="00E9195F"/>
    <w:rsid w:val="00E919E7"/>
    <w:rsid w:val="00E92357"/>
    <w:rsid w:val="00EA1EBA"/>
    <w:rsid w:val="00EC1917"/>
    <w:rsid w:val="00EC1C27"/>
    <w:rsid w:val="00EC60A0"/>
    <w:rsid w:val="00ED3AE3"/>
    <w:rsid w:val="00ED40BA"/>
    <w:rsid w:val="00EF366B"/>
    <w:rsid w:val="00EF7760"/>
    <w:rsid w:val="00F14AA6"/>
    <w:rsid w:val="00F23EF4"/>
    <w:rsid w:val="00F24139"/>
    <w:rsid w:val="00F37E24"/>
    <w:rsid w:val="00F54D59"/>
    <w:rsid w:val="00F7172A"/>
    <w:rsid w:val="00F76002"/>
    <w:rsid w:val="00FA2D4C"/>
    <w:rsid w:val="00FB3A76"/>
    <w:rsid w:val="00FB40CC"/>
    <w:rsid w:val="00FC53AB"/>
    <w:rsid w:val="00FE5244"/>
    <w:rsid w:val="00FE7349"/>
    <w:rsid w:val="00FE77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0C9ECA6-0516-4B54-B2FE-145F3C54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C90"/>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4B397A"/>
    <w:rPr>
      <w:rFonts w:ascii="Tahoma" w:hAnsi="Tahoma" w:cs="Tahoma"/>
      <w:sz w:val="16"/>
      <w:szCs w:val="16"/>
    </w:rPr>
  </w:style>
  <w:style w:type="character" w:customStyle="1" w:styleId="Char">
    <w:name w:val="Κείμενο πλαισίου Char"/>
    <w:link w:val="a3"/>
    <w:semiHidden/>
    <w:locked/>
    <w:rsid w:val="004B397A"/>
    <w:rPr>
      <w:rFonts w:ascii="Tahoma" w:hAnsi="Tahoma" w:cs="Tahoma"/>
      <w:sz w:val="16"/>
      <w:szCs w:val="16"/>
    </w:rPr>
  </w:style>
  <w:style w:type="paragraph" w:customStyle="1" w:styleId="1">
    <w:name w:val="Επιστολόχαρτο1"/>
    <w:basedOn w:val="a"/>
    <w:rsid w:val="004B397A"/>
    <w:rPr>
      <w:rFonts w:ascii="Cf Garamond" w:hAnsi="Cf Garamond"/>
    </w:rPr>
  </w:style>
  <w:style w:type="table" w:styleId="a4">
    <w:name w:val="Table Grid"/>
    <w:basedOn w:val="a1"/>
    <w:rsid w:val="004B397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semiHidden/>
    <w:rsid w:val="004B397A"/>
    <w:pPr>
      <w:tabs>
        <w:tab w:val="center" w:pos="4153"/>
        <w:tab w:val="right" w:pos="8306"/>
      </w:tabs>
    </w:pPr>
  </w:style>
  <w:style w:type="character" w:customStyle="1" w:styleId="Char0">
    <w:name w:val="Κεφαλίδα Char"/>
    <w:link w:val="a5"/>
    <w:semiHidden/>
    <w:locked/>
    <w:rsid w:val="004B397A"/>
    <w:rPr>
      <w:rFonts w:cs="Times New Roman"/>
    </w:rPr>
  </w:style>
  <w:style w:type="paragraph" w:styleId="a6">
    <w:name w:val="footer"/>
    <w:basedOn w:val="a"/>
    <w:link w:val="Char1"/>
    <w:rsid w:val="004B397A"/>
    <w:pPr>
      <w:tabs>
        <w:tab w:val="center" w:pos="4153"/>
        <w:tab w:val="right" w:pos="8306"/>
      </w:tabs>
    </w:pPr>
  </w:style>
  <w:style w:type="character" w:customStyle="1" w:styleId="Char1">
    <w:name w:val="Υποσέλιδο Char"/>
    <w:link w:val="a6"/>
    <w:locked/>
    <w:rsid w:val="004B397A"/>
    <w:rPr>
      <w:rFonts w:cs="Times New Roman"/>
    </w:rPr>
  </w:style>
  <w:style w:type="character" w:styleId="-">
    <w:name w:val="Hyperlink"/>
    <w:rsid w:val="0022600A"/>
    <w:rPr>
      <w:rFonts w:cs="Times New Roman"/>
      <w:color w:val="0000FF"/>
      <w:u w:val="single"/>
    </w:rPr>
  </w:style>
  <w:style w:type="paragraph" w:styleId="2">
    <w:name w:val="Body Text 2"/>
    <w:basedOn w:val="a"/>
    <w:link w:val="2Char"/>
    <w:rsid w:val="006C1026"/>
    <w:pPr>
      <w:spacing w:line="360" w:lineRule="auto"/>
      <w:jc w:val="both"/>
    </w:pPr>
    <w:rPr>
      <w:rFonts w:ascii="Arial" w:eastAsia="Calibri" w:hAnsi="Arial" w:cs="Arial"/>
      <w:sz w:val="24"/>
      <w:szCs w:val="24"/>
      <w:lang w:eastAsia="el-GR"/>
    </w:rPr>
  </w:style>
  <w:style w:type="character" w:customStyle="1" w:styleId="2Char">
    <w:name w:val="Σώμα κείμενου 2 Char"/>
    <w:link w:val="2"/>
    <w:locked/>
    <w:rsid w:val="006C1026"/>
    <w:rPr>
      <w:rFonts w:ascii="Arial" w:hAnsi="Arial" w:cs="Arial"/>
      <w:sz w:val="24"/>
      <w:szCs w:val="24"/>
      <w:lang w:val="x-none" w:eastAsia="el-GR"/>
    </w:rPr>
  </w:style>
  <w:style w:type="paragraph" w:styleId="a7">
    <w:name w:val="Block Text"/>
    <w:basedOn w:val="a"/>
    <w:rsid w:val="006C1026"/>
    <w:pPr>
      <w:ind w:left="142" w:right="-239"/>
      <w:jc w:val="both"/>
    </w:pPr>
    <w:rPr>
      <w:rFonts w:ascii="Arial" w:eastAsia="Calibri" w:hAnsi="Arial"/>
      <w:b/>
      <w:bCs/>
      <w:sz w:val="24"/>
      <w:szCs w:val="20"/>
      <w:lang w:eastAsia="el-GR"/>
    </w:rPr>
  </w:style>
  <w:style w:type="paragraph" w:customStyle="1" w:styleId="10">
    <w:name w:val="Παράγραφος λίστας1"/>
    <w:basedOn w:val="a"/>
    <w:rsid w:val="006C1026"/>
    <w:pPr>
      <w:ind w:left="720"/>
    </w:pPr>
    <w:rPr>
      <w:lang w:val="en-US"/>
    </w:rPr>
  </w:style>
  <w:style w:type="paragraph" w:styleId="3">
    <w:name w:val="Body Text 3"/>
    <w:basedOn w:val="a"/>
    <w:link w:val="3Char"/>
    <w:semiHidden/>
    <w:rsid w:val="006C1026"/>
    <w:pPr>
      <w:spacing w:after="120"/>
    </w:pPr>
    <w:rPr>
      <w:rFonts w:ascii="Times New Roman" w:eastAsia="Calibri" w:hAnsi="Times New Roman"/>
      <w:sz w:val="16"/>
      <w:szCs w:val="16"/>
      <w:lang w:eastAsia="el-GR"/>
    </w:rPr>
  </w:style>
  <w:style w:type="character" w:customStyle="1" w:styleId="3Char">
    <w:name w:val="Σώμα κείμενου 3 Char"/>
    <w:link w:val="3"/>
    <w:semiHidden/>
    <w:locked/>
    <w:rsid w:val="006C1026"/>
    <w:rPr>
      <w:rFonts w:ascii="Times New Roman" w:hAnsi="Times New Roman" w:cs="Times New Roman"/>
      <w:sz w:val="16"/>
      <w:szCs w:val="16"/>
      <w:lang w:val="x-none" w:eastAsia="el-GR"/>
    </w:rPr>
  </w:style>
  <w:style w:type="paragraph" w:styleId="a8">
    <w:name w:val="caption"/>
    <w:basedOn w:val="a"/>
    <w:next w:val="a"/>
    <w:unhideWhenUsed/>
    <w:qFormat/>
    <w:locked/>
    <w:rsid w:val="000C71B5"/>
    <w:rPr>
      <w:b/>
      <w:bCs/>
      <w:sz w:val="20"/>
      <w:szCs w:val="20"/>
    </w:rPr>
  </w:style>
  <w:style w:type="table" w:customStyle="1" w:styleId="11">
    <w:name w:val="Πλέγμα πίνακα1"/>
    <w:basedOn w:val="a1"/>
    <w:next w:val="a4"/>
    <w:uiPriority w:val="59"/>
    <w:rsid w:val="00981E2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Πλέγμα πίνακα2"/>
    <w:basedOn w:val="a1"/>
    <w:next w:val="a4"/>
    <w:uiPriority w:val="59"/>
    <w:rsid w:val="0003613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434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upatras.g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y@med.upatras.gr" TargetMode="External"/><Relationship Id="rId17" Type="http://schemas.openxmlformats.org/officeDocument/2006/relationships/hyperlink" Target="http://bie.med.upatras.gr/" TargetMode="External"/><Relationship Id="rId2" Type="http://schemas.openxmlformats.org/officeDocument/2006/relationships/numbering" Target="numbering.xml"/><Relationship Id="rId16" Type="http://schemas.openxmlformats.org/officeDocument/2006/relationships/hyperlink" Target="http://www.med.upatras.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upatras.gr" TargetMode="External"/><Relationship Id="rId5" Type="http://schemas.openxmlformats.org/officeDocument/2006/relationships/webSettings" Target="webSettings.xml"/><Relationship Id="rId15" Type="http://schemas.openxmlformats.org/officeDocument/2006/relationships/hyperlink" Target="https://matrix.upatras.gr/sap/bc/webdynpro/sap/zups_pg_adm" TargetMode="External"/><Relationship Id="rId10" Type="http://schemas.openxmlformats.org/officeDocument/2006/relationships/hyperlink" Target="mailto:secretary@med.upatras.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ie.med.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CAC4-5C61-4023-932B-FF74F6DA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6092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Ε Λ Λ Η Ν Ι Κ Η  Δ Η Μ Ο Κ Ρ Α Τ Ι Α</vt:lpstr>
    </vt:vector>
  </TitlesOfParts>
  <Company/>
  <LinksUpToDate>false</LinksUpToDate>
  <CharactersWithSpaces>7205</CharactersWithSpaces>
  <SharedDoc>false</SharedDoc>
  <HLinks>
    <vt:vector size="12" baseType="variant">
      <vt:variant>
        <vt:i4>8323106</vt:i4>
      </vt:variant>
      <vt:variant>
        <vt:i4>3</vt:i4>
      </vt:variant>
      <vt:variant>
        <vt:i4>0</vt:i4>
      </vt:variant>
      <vt:variant>
        <vt:i4>5</vt:i4>
      </vt:variant>
      <vt:variant>
        <vt:lpwstr>http://www.med.upatras.gr/</vt:lpwstr>
      </vt:variant>
      <vt:variant>
        <vt:lpwstr/>
      </vt:variant>
      <vt:variant>
        <vt:i4>7602203</vt:i4>
      </vt:variant>
      <vt:variant>
        <vt:i4>0</vt:i4>
      </vt:variant>
      <vt:variant>
        <vt:i4>0</vt:i4>
      </vt:variant>
      <vt:variant>
        <vt:i4>5</vt:i4>
      </vt:variant>
      <vt:variant>
        <vt:lpwstr>mailto:secretary@med.upatras.gr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 Λ Λ Η Ν Ι Κ Η  Δ Η Μ Ο Κ Ρ Α Τ Ι Α</dc:title>
  <dc:creator>User</dc:creator>
  <cp:lastModifiedBy>Σωσσανα Φουντα</cp:lastModifiedBy>
  <cp:revision>2</cp:revision>
  <cp:lastPrinted>2023-05-31T07:48:00Z</cp:lastPrinted>
  <dcterms:created xsi:type="dcterms:W3CDTF">2023-06-02T09:13:00Z</dcterms:created>
  <dcterms:modified xsi:type="dcterms:W3CDTF">2023-06-02T09:13:00Z</dcterms:modified>
</cp:coreProperties>
</file>