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BF732" w14:textId="77777777" w:rsidR="00E17FB3" w:rsidRDefault="00E17FB3" w:rsidP="00E17FB3">
      <w:pPr>
        <w:overflowPunct/>
        <w:spacing w:after="120"/>
        <w:ind w:right="-335"/>
        <w:textAlignment w:val="auto"/>
        <w:rPr>
          <w:rFonts w:ascii="Cambria" w:hAnsi="Cambria" w:cs="Cambria"/>
          <w:b/>
          <w:bCs/>
          <w:i/>
          <w:color w:val="000000"/>
          <w:sz w:val="32"/>
          <w:szCs w:val="32"/>
        </w:rPr>
      </w:pPr>
      <w:bookmarkStart w:id="0" w:name="_GoBack"/>
      <w:bookmarkEnd w:id="0"/>
    </w:p>
    <w:p w14:paraId="3A6BAA92" w14:textId="17107947" w:rsidR="006D2023" w:rsidRPr="00D73123" w:rsidRDefault="004550EF" w:rsidP="00E17FB3">
      <w:pPr>
        <w:overflowPunct/>
        <w:spacing w:after="120"/>
        <w:ind w:right="-335"/>
        <w:jc w:val="center"/>
        <w:textAlignment w:val="auto"/>
        <w:rPr>
          <w:rFonts w:ascii="Cambria" w:hAnsi="Cambria" w:cs="Cambria"/>
          <w:b/>
          <w:bCs/>
          <w:i/>
          <w:color w:val="808080" w:themeColor="background1" w:themeShade="80"/>
          <w:sz w:val="16"/>
          <w:szCs w:val="16"/>
          <w:lang w:val="en-US"/>
        </w:rPr>
      </w:pPr>
      <w:r>
        <w:rPr>
          <w:rFonts w:ascii="Cambria" w:hAnsi="Cambria" w:cs="Cambria"/>
          <w:b/>
          <w:bCs/>
          <w:i/>
          <w:color w:val="000000"/>
          <w:sz w:val="32"/>
          <w:szCs w:val="32"/>
        </w:rPr>
        <w:t>Διεθνές</w:t>
      </w:r>
      <w:r w:rsidRPr="00D7237B">
        <w:rPr>
          <w:rFonts w:ascii="Cambria" w:hAnsi="Cambria" w:cs="Cambria"/>
          <w:b/>
          <w:bCs/>
          <w:i/>
          <w:color w:val="000000"/>
          <w:sz w:val="32"/>
          <w:szCs w:val="32"/>
          <w:lang w:val="en-US"/>
        </w:rPr>
        <w:t xml:space="preserve"> </w:t>
      </w:r>
      <w:r>
        <w:rPr>
          <w:rFonts w:ascii="Cambria" w:hAnsi="Cambria" w:cs="Cambria"/>
          <w:b/>
          <w:bCs/>
          <w:i/>
          <w:color w:val="000000"/>
          <w:sz w:val="32"/>
          <w:szCs w:val="32"/>
        </w:rPr>
        <w:t>Συνέδριο</w:t>
      </w:r>
    </w:p>
    <w:p w14:paraId="4F7B6533" w14:textId="4C95F1EE" w:rsidR="00A2040B" w:rsidRPr="00D73123" w:rsidRDefault="00C82141" w:rsidP="00C82141">
      <w:pPr>
        <w:tabs>
          <w:tab w:val="left" w:pos="1521"/>
          <w:tab w:val="center" w:pos="4640"/>
        </w:tabs>
        <w:overflowPunct/>
        <w:spacing w:after="40"/>
        <w:ind w:right="-335"/>
        <w:textAlignment w:val="auto"/>
        <w:rPr>
          <w:rFonts w:ascii="Cambria" w:hAnsi="Cambria" w:cs="Cambria"/>
          <w:b/>
          <w:bCs/>
          <w:i/>
          <w:color w:val="808080" w:themeColor="background1" w:themeShade="80"/>
          <w:sz w:val="28"/>
          <w:szCs w:val="28"/>
          <w:lang w:val="en-US"/>
        </w:rPr>
      </w:pPr>
      <w:r>
        <w:rPr>
          <w:rFonts w:ascii="Cambria" w:hAnsi="Cambria" w:cs="Cambria"/>
          <w:b/>
          <w:bCs/>
          <w:i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Cambria" w:hAnsi="Cambria" w:cs="Cambria"/>
          <w:b/>
          <w:bCs/>
          <w:i/>
          <w:color w:val="808080" w:themeColor="background1" w:themeShade="80"/>
          <w:sz w:val="28"/>
          <w:szCs w:val="28"/>
          <w:lang w:val="en-US"/>
        </w:rPr>
        <w:tab/>
      </w:r>
      <w:r w:rsidR="00A2040B" w:rsidRPr="00D73123">
        <w:rPr>
          <w:rFonts w:ascii="Cambria" w:hAnsi="Cambria" w:cs="Cambria"/>
          <w:b/>
          <w:bCs/>
          <w:i/>
          <w:color w:val="808080" w:themeColor="background1" w:themeShade="80"/>
          <w:sz w:val="28"/>
          <w:szCs w:val="28"/>
          <w:lang w:val="en-US"/>
        </w:rPr>
        <w:t>ITS</w:t>
      </w:r>
      <w:r w:rsidR="00B344EA">
        <w:rPr>
          <w:rFonts w:ascii="Cambria" w:hAnsi="Cambria" w:cs="Cambria"/>
          <w:b/>
          <w:bCs/>
          <w:i/>
          <w:color w:val="808080" w:themeColor="background1" w:themeShade="80"/>
          <w:sz w:val="28"/>
          <w:szCs w:val="28"/>
          <w:lang w:val="en-US"/>
        </w:rPr>
        <w:t xml:space="preserve"> 2023</w:t>
      </w:r>
    </w:p>
    <w:p w14:paraId="4BE63E47" w14:textId="33B13A4A" w:rsidR="005428D7" w:rsidRPr="00A2040B" w:rsidRDefault="005428D7" w:rsidP="00A2040B">
      <w:pPr>
        <w:overflowPunct/>
        <w:spacing w:after="40"/>
        <w:ind w:right="-335"/>
        <w:jc w:val="center"/>
        <w:textAlignment w:val="auto"/>
        <w:rPr>
          <w:rFonts w:ascii="Cambria" w:hAnsi="Cambria" w:cs="Cambria"/>
          <w:b/>
          <w:bCs/>
          <w:i/>
          <w:color w:val="000000" w:themeColor="text1"/>
          <w:sz w:val="32"/>
          <w:szCs w:val="32"/>
          <w:lang w:val="en-US"/>
        </w:rPr>
      </w:pPr>
      <w:r w:rsidRPr="00A2040B">
        <w:rPr>
          <w:rFonts w:ascii="Cambria" w:hAnsi="Cambria" w:cs="Cambria"/>
          <w:b/>
          <w:bCs/>
          <w:i/>
          <w:color w:val="000000" w:themeColor="text1"/>
          <w:sz w:val="32"/>
          <w:szCs w:val="32"/>
          <w:lang w:val="en-US"/>
        </w:rPr>
        <w:t>“</w:t>
      </w:r>
      <w:r w:rsidR="00B344EA" w:rsidRPr="00B344EA">
        <w:rPr>
          <w:rFonts w:ascii="Cambria" w:hAnsi="Cambria" w:cs="Cambria"/>
          <w:b/>
          <w:bCs/>
          <w:i/>
          <w:color w:val="000000" w:themeColor="text1"/>
          <w:sz w:val="32"/>
          <w:szCs w:val="32"/>
          <w:lang w:val="en-US"/>
        </w:rPr>
        <w:t>Intelligent Systems and Consciousness Society</w:t>
      </w:r>
      <w:r w:rsidRPr="00A2040B">
        <w:rPr>
          <w:rFonts w:ascii="Cambria" w:hAnsi="Cambria" w:cs="Cambria"/>
          <w:b/>
          <w:bCs/>
          <w:i/>
          <w:color w:val="000000" w:themeColor="text1"/>
          <w:sz w:val="32"/>
          <w:szCs w:val="32"/>
          <w:lang w:val="en-US"/>
        </w:rPr>
        <w:t>”</w:t>
      </w:r>
    </w:p>
    <w:p w14:paraId="5AF00115" w14:textId="77777777" w:rsidR="005428D7" w:rsidRPr="00A2040B" w:rsidRDefault="005428D7" w:rsidP="0074068C">
      <w:pPr>
        <w:overflowPunct/>
        <w:ind w:right="-334"/>
        <w:textAlignment w:val="auto"/>
        <w:rPr>
          <w:rFonts w:ascii="Cambria" w:hAnsi="Cambria" w:cs="Cambria"/>
          <w:b/>
          <w:bCs/>
          <w:color w:val="000000"/>
          <w:sz w:val="22"/>
          <w:szCs w:val="36"/>
          <w:lang w:val="en-US"/>
        </w:rPr>
      </w:pPr>
    </w:p>
    <w:p w14:paraId="2979F0CA" w14:textId="68B1436B" w:rsidR="005428D7" w:rsidRPr="00675610" w:rsidRDefault="00A04890" w:rsidP="007A3B02">
      <w:pPr>
        <w:overflowPunct/>
        <w:ind w:right="-334"/>
        <w:jc w:val="center"/>
        <w:textAlignment w:val="auto"/>
        <w:rPr>
          <w:rFonts w:ascii="Tahoma" w:hAnsi="Tahoma" w:cs="Tahoma"/>
          <w:b/>
          <w:bCs/>
          <w:sz w:val="12"/>
          <w:szCs w:val="12"/>
        </w:rPr>
      </w:pPr>
      <w:r>
        <w:rPr>
          <w:rFonts w:ascii="Cambria" w:hAnsi="Cambria" w:cs="Cambria"/>
          <w:b/>
          <w:bCs/>
          <w:color w:val="000000"/>
        </w:rPr>
        <w:t>2</w:t>
      </w:r>
      <w:r w:rsidR="005428D7" w:rsidRPr="00675610">
        <w:rPr>
          <w:rFonts w:ascii="Cambria" w:hAnsi="Cambria" w:cs="Cambria"/>
          <w:b/>
          <w:bCs/>
          <w:color w:val="000000"/>
        </w:rPr>
        <w:t>-</w:t>
      </w:r>
      <w:r>
        <w:rPr>
          <w:rFonts w:ascii="Cambria" w:hAnsi="Cambria" w:cs="Cambria"/>
          <w:b/>
          <w:bCs/>
          <w:color w:val="000000"/>
        </w:rPr>
        <w:t>3</w:t>
      </w:r>
      <w:r w:rsidR="005428D7" w:rsidRPr="00675610">
        <w:rPr>
          <w:rFonts w:ascii="Cambria" w:hAnsi="Cambria" w:cs="Cambria"/>
          <w:b/>
          <w:bCs/>
          <w:color w:val="000000"/>
        </w:rPr>
        <w:t xml:space="preserve"> </w:t>
      </w:r>
      <w:r w:rsidR="00417D5D">
        <w:rPr>
          <w:rFonts w:ascii="Cambria" w:hAnsi="Cambria" w:cs="Cambria"/>
          <w:b/>
          <w:bCs/>
          <w:color w:val="000000"/>
        </w:rPr>
        <w:t>Νοεμβρίου</w:t>
      </w:r>
      <w:r>
        <w:rPr>
          <w:rFonts w:ascii="Cambria" w:hAnsi="Cambria" w:cs="Cambria"/>
          <w:b/>
          <w:bCs/>
          <w:color w:val="000000"/>
        </w:rPr>
        <w:t xml:space="preserve"> 202</w:t>
      </w:r>
      <w:r w:rsidR="003C52E4">
        <w:rPr>
          <w:rFonts w:ascii="Cambria" w:hAnsi="Cambria" w:cs="Cambria"/>
          <w:b/>
          <w:bCs/>
          <w:color w:val="000000"/>
        </w:rPr>
        <w:t>3</w:t>
      </w:r>
    </w:p>
    <w:p w14:paraId="461736DF" w14:textId="5821D5B5" w:rsidR="005428D7" w:rsidRDefault="004550EF" w:rsidP="007A7F97">
      <w:pPr>
        <w:overflowPunct/>
        <w:ind w:right="-334"/>
        <w:jc w:val="center"/>
        <w:textAlignment w:val="auto"/>
        <w:rPr>
          <w:rFonts w:ascii="Cambria" w:hAnsi="Cambria" w:cs="Cambria"/>
          <w:b/>
          <w:bCs/>
          <w:color w:val="000000" w:themeColor="text1"/>
        </w:rPr>
      </w:pPr>
      <w:r w:rsidRPr="00A2040B">
        <w:rPr>
          <w:rFonts w:ascii="Cambria" w:hAnsi="Cambria" w:cs="Cambria"/>
          <w:b/>
          <w:bCs/>
          <w:color w:val="000000" w:themeColor="text1"/>
        </w:rPr>
        <w:t>Συνεδριακό και Πολιτιστικό Κέντρο Πανεπιστημίου Πατρών</w:t>
      </w:r>
    </w:p>
    <w:p w14:paraId="251063D0" w14:textId="77777777" w:rsidR="00F22E1A" w:rsidRPr="00F22E1A" w:rsidRDefault="00F22E1A" w:rsidP="007A7F97">
      <w:pPr>
        <w:overflowPunct/>
        <w:ind w:right="-334"/>
        <w:jc w:val="center"/>
        <w:textAlignment w:val="auto"/>
        <w:rPr>
          <w:rFonts w:ascii="Cambria" w:hAnsi="Cambria" w:cs="Cambria"/>
          <w:b/>
          <w:bCs/>
          <w:color w:val="000000" w:themeColor="text1"/>
          <w:sz w:val="14"/>
        </w:rPr>
      </w:pPr>
    </w:p>
    <w:p w14:paraId="71708AB4" w14:textId="77777777" w:rsidR="008B5576" w:rsidRPr="00417D5D" w:rsidRDefault="008B5576" w:rsidP="0021226B">
      <w:pPr>
        <w:overflowPunct/>
        <w:spacing w:line="276" w:lineRule="auto"/>
        <w:ind w:right="-334"/>
        <w:jc w:val="both"/>
        <w:textAlignment w:val="auto"/>
        <w:rPr>
          <w:rFonts w:ascii="Cambria" w:hAnsi="Cambria" w:cs="Cambria"/>
          <w:color w:val="000000"/>
          <w:sz w:val="22"/>
          <w:szCs w:val="22"/>
        </w:rPr>
      </w:pPr>
    </w:p>
    <w:p w14:paraId="329F7DD1" w14:textId="110B1AF7" w:rsidR="00C46A49" w:rsidRDefault="004550EF" w:rsidP="007E3D2C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sz w:val="22"/>
          <w:szCs w:val="22"/>
        </w:rPr>
      </w:pPr>
      <w:r w:rsidRPr="007A3B02">
        <w:rPr>
          <w:rFonts w:asciiTheme="majorHAnsi" w:hAnsiTheme="majorHAnsi" w:cs="Calibri"/>
          <w:color w:val="000000"/>
          <w:sz w:val="22"/>
          <w:szCs w:val="22"/>
        </w:rPr>
        <w:t xml:space="preserve">Το Διεθνές Συνέδριο </w:t>
      </w:r>
      <w:r w:rsidR="00A2040B" w:rsidRPr="007A3B02">
        <w:rPr>
          <w:rFonts w:asciiTheme="majorHAnsi" w:hAnsiTheme="majorHAnsi" w:cs="Calibri"/>
          <w:b/>
          <w:i/>
          <w:color w:val="000000"/>
          <w:sz w:val="22"/>
          <w:szCs w:val="22"/>
          <w:lang w:val="en-US"/>
        </w:rPr>
        <w:t>ITS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 xml:space="preserve"> 2023</w:t>
      </w:r>
      <w:r w:rsidR="00A2040B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>:</w:t>
      </w:r>
      <w:r w:rsidR="00E72D3E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 xml:space="preserve"> </w:t>
      </w:r>
      <w:r w:rsidR="00E7131B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>“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  <w:lang w:val="en-US"/>
        </w:rPr>
        <w:t>Intelligent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 xml:space="preserve"> 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  <w:lang w:val="en-US"/>
        </w:rPr>
        <w:t>Systems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 xml:space="preserve"> 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  <w:lang w:val="en-US"/>
        </w:rPr>
        <w:t>and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 xml:space="preserve"> 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  <w:lang w:val="en-US"/>
        </w:rPr>
        <w:t>Consciousness</w:t>
      </w:r>
      <w:r w:rsidR="00A2040B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 xml:space="preserve"> </w:t>
      </w:r>
      <w:r w:rsidR="00A2040B" w:rsidRPr="007A3B02">
        <w:rPr>
          <w:rFonts w:asciiTheme="majorHAnsi" w:hAnsiTheme="majorHAnsi" w:cs="Calibri"/>
          <w:b/>
          <w:i/>
          <w:color w:val="000000"/>
          <w:sz w:val="22"/>
          <w:szCs w:val="22"/>
          <w:lang w:val="en-US"/>
        </w:rPr>
        <w:t>Society</w:t>
      </w:r>
      <w:r w:rsidR="00E7131B" w:rsidRPr="007A3B02">
        <w:rPr>
          <w:rFonts w:asciiTheme="majorHAnsi" w:hAnsiTheme="majorHAnsi" w:cs="Calibri"/>
          <w:b/>
          <w:i/>
          <w:sz w:val="22"/>
          <w:szCs w:val="22"/>
        </w:rPr>
        <w:t>”</w:t>
      </w:r>
      <w:r w:rsidR="00E7131B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 xml:space="preserve"> </w:t>
      </w:r>
      <w:r w:rsidR="00C46A49" w:rsidRPr="007A3B02">
        <w:rPr>
          <w:rFonts w:asciiTheme="majorHAnsi" w:hAnsiTheme="majorHAnsi" w:cs="Calibri"/>
          <w:color w:val="000000"/>
          <w:sz w:val="22"/>
          <w:szCs w:val="22"/>
        </w:rPr>
        <w:t>διοργανώνεται</w:t>
      </w:r>
      <w:r w:rsidR="00E72D3E" w:rsidRPr="007A3B02">
        <w:rPr>
          <w:rFonts w:asciiTheme="majorHAnsi" w:hAnsiTheme="majorHAnsi" w:cs="Calibri"/>
          <w:color w:val="000000"/>
          <w:sz w:val="22"/>
          <w:szCs w:val="22"/>
        </w:rPr>
        <w:t xml:space="preserve"> από το Πανεπιστήμιο Πατρών, </w:t>
      </w:r>
      <w:r w:rsidR="00C46A49" w:rsidRPr="007A3B02">
        <w:rPr>
          <w:rFonts w:asciiTheme="majorHAnsi" w:hAnsiTheme="majorHAnsi" w:cs="Calibri"/>
          <w:color w:val="000000"/>
          <w:sz w:val="22"/>
          <w:szCs w:val="22"/>
        </w:rPr>
        <w:t xml:space="preserve">Τμήμα Πολιτικών Μηχανικών, </w:t>
      </w:r>
      <w:r w:rsidR="00C46A49" w:rsidRPr="007A3B02">
        <w:rPr>
          <w:rFonts w:asciiTheme="majorHAnsi" w:hAnsiTheme="majorHAnsi" w:cs="Calibri"/>
          <w:color w:val="000000" w:themeColor="text1"/>
          <w:sz w:val="22"/>
          <w:szCs w:val="22"/>
        </w:rPr>
        <w:t xml:space="preserve">σε συνεργασία με την </w:t>
      </w:r>
      <w:r w:rsidR="005428D7" w:rsidRPr="007A3B02">
        <w:rPr>
          <w:rFonts w:asciiTheme="majorHAnsi" w:hAnsiTheme="majorHAnsi" w:cs="Calibri"/>
          <w:color w:val="000000" w:themeColor="text1"/>
          <w:sz w:val="22"/>
          <w:szCs w:val="22"/>
          <w:lang w:val="en-US"/>
        </w:rPr>
        <w:t>ITS</w:t>
      </w:r>
      <w:r w:rsidR="005428D7" w:rsidRPr="007A3B02">
        <w:rPr>
          <w:rFonts w:asciiTheme="majorHAnsi" w:hAnsiTheme="majorHAnsi" w:cs="Calibri"/>
          <w:color w:val="000000" w:themeColor="text1"/>
          <w:sz w:val="22"/>
          <w:szCs w:val="22"/>
        </w:rPr>
        <w:t xml:space="preserve"> </w:t>
      </w:r>
      <w:r w:rsidR="005428D7" w:rsidRPr="007A3B02">
        <w:rPr>
          <w:rFonts w:asciiTheme="majorHAnsi" w:hAnsiTheme="majorHAnsi" w:cs="Calibri"/>
          <w:color w:val="000000" w:themeColor="text1"/>
          <w:sz w:val="22"/>
          <w:szCs w:val="22"/>
          <w:lang w:val="en-US"/>
        </w:rPr>
        <w:t>Hellas</w:t>
      </w:r>
      <w:r w:rsidR="00E7131B" w:rsidRPr="007A3B02">
        <w:rPr>
          <w:rFonts w:asciiTheme="majorHAnsi" w:hAnsiTheme="majorHAnsi" w:cs="Calibri"/>
          <w:sz w:val="22"/>
          <w:szCs w:val="22"/>
        </w:rPr>
        <w:t>,</w:t>
      </w:r>
      <w:r w:rsidR="005428D7" w:rsidRPr="007A3B02">
        <w:rPr>
          <w:rFonts w:asciiTheme="majorHAnsi" w:hAnsiTheme="majorHAnsi" w:cs="Calibri"/>
          <w:sz w:val="22"/>
          <w:szCs w:val="22"/>
        </w:rPr>
        <w:t xml:space="preserve"> </w:t>
      </w:r>
      <w:r w:rsidR="003424C5">
        <w:rPr>
          <w:rFonts w:asciiTheme="majorHAnsi" w:hAnsiTheme="majorHAnsi" w:cs="Calibri"/>
          <w:sz w:val="22"/>
          <w:szCs w:val="22"/>
        </w:rPr>
        <w:t>και</w:t>
      </w:r>
      <w:r w:rsidR="003424C5" w:rsidRPr="003424C5">
        <w:rPr>
          <w:rFonts w:asciiTheme="majorHAnsi" w:hAnsiTheme="majorHAnsi" w:cs="Calibri"/>
          <w:sz w:val="22"/>
          <w:szCs w:val="22"/>
        </w:rPr>
        <w:t xml:space="preserve"> </w:t>
      </w:r>
      <w:r w:rsidR="00C46A49" w:rsidRPr="007A3B02">
        <w:rPr>
          <w:rFonts w:asciiTheme="majorHAnsi" w:hAnsiTheme="majorHAnsi" w:cs="Calibri"/>
          <w:sz w:val="22"/>
          <w:szCs w:val="22"/>
        </w:rPr>
        <w:t>με την υποστήριξη του Συλλόγου Ελλήνων Συγκοινωνιολόγων</w:t>
      </w:r>
      <w:r w:rsidR="005744A4" w:rsidRPr="007A3B02">
        <w:rPr>
          <w:rFonts w:asciiTheme="majorHAnsi" w:hAnsiTheme="majorHAnsi" w:cs="Calibri"/>
          <w:color w:val="000000"/>
          <w:sz w:val="22"/>
          <w:szCs w:val="22"/>
        </w:rPr>
        <w:t xml:space="preserve"> και </w:t>
      </w:r>
      <w:r w:rsidR="005744A4" w:rsidRPr="007A3B02">
        <w:rPr>
          <w:rFonts w:asciiTheme="majorHAnsi" w:hAnsiTheme="majorHAnsi" w:cs="Calibri"/>
          <w:color w:val="000000"/>
          <w:sz w:val="22"/>
          <w:szCs w:val="22"/>
          <w:lang w:val="en-US"/>
        </w:rPr>
        <w:t>TSS</w:t>
      </w:r>
      <w:r w:rsidR="005744A4" w:rsidRPr="007A3B02">
        <w:rPr>
          <w:rFonts w:asciiTheme="majorHAnsi" w:hAnsiTheme="majorHAnsi" w:cs="Calibri"/>
          <w:color w:val="000000"/>
          <w:sz w:val="22"/>
          <w:szCs w:val="22"/>
        </w:rPr>
        <w:t>-</w:t>
      </w:r>
      <w:r w:rsidR="005744A4" w:rsidRPr="007A3B02">
        <w:rPr>
          <w:rFonts w:asciiTheme="majorHAnsi" w:hAnsiTheme="majorHAnsi" w:cs="Calibri"/>
          <w:color w:val="000000"/>
          <w:sz w:val="22"/>
          <w:szCs w:val="22"/>
          <w:lang w:val="en-US"/>
        </w:rPr>
        <w:t>Transport</w:t>
      </w:r>
      <w:r w:rsidR="005744A4" w:rsidRPr="007A3B02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5744A4" w:rsidRPr="007A3B02">
        <w:rPr>
          <w:rFonts w:asciiTheme="majorHAnsi" w:hAnsiTheme="majorHAnsi" w:cs="Calibri"/>
          <w:color w:val="000000"/>
          <w:sz w:val="22"/>
          <w:szCs w:val="22"/>
          <w:lang w:val="en-US"/>
        </w:rPr>
        <w:t>Simulation</w:t>
      </w:r>
      <w:r w:rsidR="005744A4" w:rsidRPr="007A3B02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5744A4" w:rsidRPr="007A3B02">
        <w:rPr>
          <w:rFonts w:asciiTheme="majorHAnsi" w:hAnsiTheme="majorHAnsi" w:cs="Calibri"/>
          <w:color w:val="000000"/>
          <w:sz w:val="22"/>
          <w:szCs w:val="22"/>
          <w:lang w:val="en-US"/>
        </w:rPr>
        <w:t>Systems</w:t>
      </w:r>
      <w:r w:rsidR="00B25EC5" w:rsidRPr="00B25EC5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C46A49" w:rsidRPr="007A3B02">
        <w:rPr>
          <w:rFonts w:asciiTheme="majorHAnsi" w:hAnsiTheme="majorHAnsi" w:cs="Calibri"/>
          <w:color w:val="000000"/>
          <w:sz w:val="22"/>
          <w:szCs w:val="22"/>
        </w:rPr>
        <w:t xml:space="preserve">στις 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>2</w:t>
      </w:r>
      <w:r w:rsidR="00417D5D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>-</w:t>
      </w:r>
      <w:r w:rsidR="00B344EA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>3</w:t>
      </w:r>
      <w:r w:rsidR="00C46A49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 xml:space="preserve"> </w:t>
      </w:r>
      <w:r w:rsidR="00417D5D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>Νοε</w:t>
      </w:r>
      <w:r w:rsidR="006D2023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>μ</w:t>
      </w:r>
      <w:r w:rsidR="00417D5D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>βρίου 202</w:t>
      </w:r>
      <w:r w:rsidR="003C52E4" w:rsidRPr="007A3B02">
        <w:rPr>
          <w:rFonts w:asciiTheme="majorHAnsi" w:hAnsiTheme="majorHAnsi" w:cs="Calibri"/>
          <w:b/>
          <w:i/>
          <w:color w:val="000000"/>
          <w:sz w:val="22"/>
          <w:szCs w:val="22"/>
        </w:rPr>
        <w:t>3</w:t>
      </w:r>
      <w:r w:rsidR="00C46A49" w:rsidRPr="007A3B02">
        <w:rPr>
          <w:rFonts w:asciiTheme="majorHAnsi" w:hAnsiTheme="majorHAnsi" w:cs="Calibri"/>
          <w:color w:val="000000"/>
          <w:sz w:val="22"/>
          <w:szCs w:val="22"/>
        </w:rPr>
        <w:t xml:space="preserve">, </w:t>
      </w:r>
      <w:r w:rsidR="00C46A49" w:rsidRPr="007A3B02">
        <w:rPr>
          <w:rFonts w:asciiTheme="majorHAnsi" w:hAnsiTheme="majorHAnsi" w:cs="Calibri"/>
          <w:color w:val="000000" w:themeColor="text1"/>
          <w:sz w:val="22"/>
          <w:szCs w:val="22"/>
        </w:rPr>
        <w:t xml:space="preserve">στο </w:t>
      </w:r>
      <w:r w:rsidR="00C46A49" w:rsidRPr="007A3B02">
        <w:rPr>
          <w:rFonts w:asciiTheme="majorHAnsi" w:hAnsiTheme="majorHAnsi" w:cs="Calibri"/>
          <w:b/>
          <w:i/>
          <w:color w:val="000000" w:themeColor="text1"/>
          <w:sz w:val="22"/>
          <w:szCs w:val="22"/>
        </w:rPr>
        <w:t xml:space="preserve">Συνεδριακό και Πολιτιστικό Κέντρο του Πανεπιστημίου </w:t>
      </w:r>
      <w:r w:rsidR="00C46A49" w:rsidRPr="007A3B02">
        <w:rPr>
          <w:rFonts w:asciiTheme="majorHAnsi" w:hAnsiTheme="majorHAnsi" w:cs="Calibri"/>
          <w:b/>
          <w:i/>
          <w:sz w:val="22"/>
          <w:szCs w:val="22"/>
        </w:rPr>
        <w:t>Πατρών</w:t>
      </w:r>
      <w:r w:rsidR="00C46A49" w:rsidRPr="007A3B02">
        <w:rPr>
          <w:rFonts w:asciiTheme="majorHAnsi" w:hAnsiTheme="majorHAnsi" w:cs="Calibri"/>
          <w:sz w:val="22"/>
          <w:szCs w:val="22"/>
        </w:rPr>
        <w:t xml:space="preserve">. </w:t>
      </w:r>
    </w:p>
    <w:p w14:paraId="2BDB9BD7" w14:textId="77777777" w:rsidR="00B344EA" w:rsidRPr="007A3B02" w:rsidRDefault="00B344EA" w:rsidP="00B344EA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sz w:val="22"/>
          <w:szCs w:val="22"/>
        </w:rPr>
      </w:pPr>
      <w:r w:rsidRPr="007A3B02">
        <w:rPr>
          <w:rFonts w:asciiTheme="majorHAnsi" w:hAnsiTheme="majorHAnsi" w:cs="Calibri"/>
          <w:sz w:val="22"/>
          <w:szCs w:val="22"/>
          <w:lang w:val="en-US"/>
        </w:rPr>
        <w:t>T</w:t>
      </w:r>
      <w:r w:rsidRPr="007A3B02">
        <w:rPr>
          <w:rFonts w:asciiTheme="majorHAnsi" w:hAnsiTheme="majorHAnsi" w:cs="Calibri"/>
          <w:sz w:val="22"/>
          <w:szCs w:val="22"/>
        </w:rPr>
        <w:t>α Ευφυή Συστήματα Μεταφορών (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Intelligent</w:t>
      </w:r>
      <w:r w:rsidRPr="007A3B02">
        <w:rPr>
          <w:rFonts w:asciiTheme="majorHAnsi" w:hAnsiTheme="majorHAnsi" w:cs="Calibri"/>
          <w:sz w:val="22"/>
          <w:szCs w:val="22"/>
        </w:rPr>
        <w:t xml:space="preserve"> 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Transportation</w:t>
      </w:r>
      <w:r w:rsidRPr="007A3B02">
        <w:rPr>
          <w:rFonts w:asciiTheme="majorHAnsi" w:hAnsiTheme="majorHAnsi" w:cs="Calibri"/>
          <w:sz w:val="22"/>
          <w:szCs w:val="22"/>
        </w:rPr>
        <w:t xml:space="preserve"> 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Systems</w:t>
      </w:r>
      <w:r w:rsidRPr="007A3B02">
        <w:rPr>
          <w:rFonts w:asciiTheme="majorHAnsi" w:hAnsiTheme="majorHAnsi" w:cs="Calibri"/>
          <w:sz w:val="22"/>
          <w:szCs w:val="22"/>
        </w:rPr>
        <w:t xml:space="preserve">, 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ITS</w:t>
      </w:r>
      <w:r w:rsidRPr="007A3B02">
        <w:rPr>
          <w:rFonts w:asciiTheme="majorHAnsi" w:hAnsiTheme="majorHAnsi" w:cs="Calibri"/>
          <w:sz w:val="22"/>
          <w:szCs w:val="22"/>
        </w:rPr>
        <w:t>) αποτελούν τεχνολογία αιχμής στις μεταφορές, την συγκοινωνιακή υποδομή και τα δίκτυα και εξασφαλίζουν άνετες, γρήγορες και ασφαλείς μετακινήσεις ανθρώπων και εμπορευμάτων στις έξυπνες πόλεις και κοινότητες.</w:t>
      </w:r>
    </w:p>
    <w:p w14:paraId="22F651F6" w14:textId="1EFCFEA5" w:rsidR="00B344EA" w:rsidRPr="007A3B02" w:rsidRDefault="00B344EA" w:rsidP="00B344EA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sz w:val="22"/>
          <w:szCs w:val="22"/>
        </w:rPr>
      </w:pPr>
      <w:r w:rsidRPr="007A3B02">
        <w:rPr>
          <w:rFonts w:asciiTheme="majorHAnsi" w:hAnsiTheme="majorHAnsi" w:cs="Calibri"/>
          <w:sz w:val="22"/>
          <w:szCs w:val="22"/>
        </w:rPr>
        <w:t>Στην εξέλιξη προς τον στόχο της αυτονομίας του οχήματος και της ενδυνάμωσης του μετακινούμενου πολίτη, απαραίτητη είναι η διασύνδεση (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Connected</w:t>
      </w:r>
      <w:r w:rsidRPr="007A3B02">
        <w:rPr>
          <w:rFonts w:asciiTheme="majorHAnsi" w:hAnsiTheme="majorHAnsi" w:cs="Calibri"/>
          <w:sz w:val="22"/>
          <w:szCs w:val="22"/>
        </w:rPr>
        <w:t xml:space="preserve"> 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ITS</w:t>
      </w:r>
      <w:r w:rsidRPr="007A3B02">
        <w:rPr>
          <w:rFonts w:asciiTheme="majorHAnsi" w:hAnsiTheme="majorHAnsi" w:cs="Calibri"/>
          <w:sz w:val="22"/>
          <w:szCs w:val="22"/>
        </w:rPr>
        <w:t xml:space="preserve">, 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C</w:t>
      </w:r>
      <w:r w:rsidRPr="007A3B02">
        <w:rPr>
          <w:rFonts w:asciiTheme="majorHAnsi" w:hAnsiTheme="majorHAnsi" w:cs="Calibri"/>
          <w:sz w:val="22"/>
          <w:szCs w:val="22"/>
        </w:rPr>
        <w:t>-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ITS</w:t>
      </w:r>
      <w:r w:rsidRPr="007A3B02">
        <w:rPr>
          <w:rFonts w:asciiTheme="majorHAnsi" w:hAnsiTheme="majorHAnsi" w:cs="Calibri"/>
          <w:sz w:val="22"/>
          <w:szCs w:val="22"/>
        </w:rPr>
        <w:t>) και η συνειδητότητα (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Conscious</w:t>
      </w:r>
      <w:r w:rsidRPr="007A3B02">
        <w:rPr>
          <w:rFonts w:asciiTheme="majorHAnsi" w:hAnsiTheme="majorHAnsi" w:cs="Calibri"/>
          <w:sz w:val="22"/>
          <w:szCs w:val="22"/>
        </w:rPr>
        <w:t xml:space="preserve"> 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Connected</w:t>
      </w:r>
      <w:r w:rsidRPr="007A3B02">
        <w:rPr>
          <w:rFonts w:asciiTheme="majorHAnsi" w:hAnsiTheme="majorHAnsi" w:cs="Calibri"/>
          <w:sz w:val="22"/>
          <w:szCs w:val="22"/>
        </w:rPr>
        <w:t xml:space="preserve"> 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ITS</w:t>
      </w:r>
      <w:r w:rsidRPr="007A3B02">
        <w:rPr>
          <w:rFonts w:asciiTheme="majorHAnsi" w:hAnsiTheme="majorHAnsi" w:cs="Calibri"/>
          <w:sz w:val="22"/>
          <w:szCs w:val="22"/>
        </w:rPr>
        <w:t xml:space="preserve">, 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CC</w:t>
      </w:r>
      <w:r w:rsidRPr="007A3B02">
        <w:rPr>
          <w:rFonts w:asciiTheme="majorHAnsi" w:hAnsiTheme="majorHAnsi" w:cs="Calibri"/>
          <w:sz w:val="22"/>
          <w:szCs w:val="22"/>
        </w:rPr>
        <w:t>-Ι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TS</w:t>
      </w:r>
      <w:r w:rsidRPr="007A3B02">
        <w:rPr>
          <w:rFonts w:asciiTheme="majorHAnsi" w:hAnsiTheme="majorHAnsi" w:cs="Calibri"/>
          <w:sz w:val="22"/>
          <w:szCs w:val="22"/>
        </w:rPr>
        <w:t xml:space="preserve">) στην λήψη αποφάσεων. Έτσι θεμελιώνεται η ολιστική κατανόηση και η βέλτιστη ερμηνεία αξιών και καταστάσεων ανθρώπων, αντικειμένων και οχημάτων για δραστικά βελτιωμένες μεταφορές και οδική ασφάλεια. </w:t>
      </w:r>
    </w:p>
    <w:p w14:paraId="2EB19247" w14:textId="41A00F66" w:rsidR="00F22E1A" w:rsidRPr="007A3B02" w:rsidRDefault="00B344EA" w:rsidP="00B344EA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sz w:val="22"/>
          <w:szCs w:val="22"/>
        </w:rPr>
      </w:pPr>
      <w:r w:rsidRPr="007A3B02">
        <w:rPr>
          <w:rFonts w:asciiTheme="majorHAnsi" w:hAnsiTheme="majorHAnsi" w:cs="Calibri"/>
          <w:sz w:val="22"/>
          <w:szCs w:val="22"/>
        </w:rPr>
        <w:t xml:space="preserve">Η πρόκληση αφορά κυρίως στην εφαρμογή των 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CC</w:t>
      </w:r>
      <w:r w:rsidRPr="007A3B02">
        <w:rPr>
          <w:rFonts w:asciiTheme="majorHAnsi" w:hAnsiTheme="majorHAnsi" w:cs="Calibri"/>
          <w:sz w:val="22"/>
          <w:szCs w:val="22"/>
        </w:rPr>
        <w:t>-</w:t>
      </w:r>
      <w:r w:rsidRPr="007A3B02">
        <w:rPr>
          <w:rFonts w:asciiTheme="majorHAnsi" w:hAnsiTheme="majorHAnsi" w:cs="Calibri"/>
          <w:sz w:val="22"/>
          <w:szCs w:val="22"/>
          <w:lang w:val="en-US"/>
        </w:rPr>
        <w:t>ITS</w:t>
      </w:r>
      <w:r w:rsidRPr="007A3B02">
        <w:rPr>
          <w:rFonts w:asciiTheme="majorHAnsi" w:hAnsiTheme="majorHAnsi" w:cs="Calibri"/>
          <w:sz w:val="22"/>
          <w:szCs w:val="22"/>
        </w:rPr>
        <w:t xml:space="preserve"> στην ψηφιακή διαχείριση δεδομένων</w:t>
      </w:r>
      <w:r w:rsidR="00A04890" w:rsidRPr="007A3B02">
        <w:rPr>
          <w:rFonts w:asciiTheme="majorHAnsi" w:hAnsiTheme="majorHAnsi" w:cs="Calibri"/>
          <w:sz w:val="22"/>
          <w:szCs w:val="22"/>
        </w:rPr>
        <w:t xml:space="preserve"> (</w:t>
      </w:r>
      <w:r w:rsidR="00A04890" w:rsidRPr="007A3B02">
        <w:rPr>
          <w:rFonts w:asciiTheme="majorHAnsi" w:hAnsiTheme="majorHAnsi" w:cs="Calibri"/>
          <w:sz w:val="22"/>
          <w:szCs w:val="22"/>
          <w:lang w:val="en-US"/>
        </w:rPr>
        <w:t>big</w:t>
      </w:r>
      <w:r w:rsidR="00A04890" w:rsidRPr="007A3B02">
        <w:rPr>
          <w:rFonts w:asciiTheme="majorHAnsi" w:hAnsiTheme="majorHAnsi" w:cs="Calibri"/>
          <w:sz w:val="22"/>
          <w:szCs w:val="22"/>
        </w:rPr>
        <w:t xml:space="preserve"> </w:t>
      </w:r>
      <w:r w:rsidR="00A04890" w:rsidRPr="007A3B02">
        <w:rPr>
          <w:rFonts w:asciiTheme="majorHAnsi" w:hAnsiTheme="majorHAnsi" w:cs="Calibri"/>
          <w:sz w:val="22"/>
          <w:szCs w:val="22"/>
          <w:lang w:val="en-US"/>
        </w:rPr>
        <w:t>data</w:t>
      </w:r>
      <w:r w:rsidR="00A04890" w:rsidRPr="007A3B02">
        <w:rPr>
          <w:rFonts w:asciiTheme="majorHAnsi" w:hAnsiTheme="majorHAnsi" w:cs="Calibri"/>
          <w:sz w:val="22"/>
          <w:szCs w:val="22"/>
        </w:rPr>
        <w:t xml:space="preserve"> &amp; </w:t>
      </w:r>
      <w:proofErr w:type="spellStart"/>
      <w:r w:rsidR="00A04890" w:rsidRPr="007A3B02">
        <w:rPr>
          <w:rFonts w:asciiTheme="majorHAnsi" w:hAnsiTheme="majorHAnsi" w:cs="Calibri"/>
          <w:sz w:val="22"/>
          <w:szCs w:val="22"/>
        </w:rPr>
        <w:t>ΙοΤ</w:t>
      </w:r>
      <w:proofErr w:type="spellEnd"/>
      <w:r w:rsidR="00A04890" w:rsidRPr="007A3B02">
        <w:rPr>
          <w:rFonts w:asciiTheme="majorHAnsi" w:hAnsiTheme="majorHAnsi" w:cs="Calibri"/>
          <w:sz w:val="22"/>
          <w:szCs w:val="22"/>
        </w:rPr>
        <w:t>)</w:t>
      </w:r>
      <w:r w:rsidRPr="007A3B02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7A3B02">
        <w:rPr>
          <w:rFonts w:asciiTheme="majorHAnsi" w:hAnsiTheme="majorHAnsi" w:cs="Calibri"/>
          <w:sz w:val="22"/>
          <w:szCs w:val="22"/>
        </w:rPr>
        <w:t>κυβερνοασφάλεια</w:t>
      </w:r>
      <w:proofErr w:type="spellEnd"/>
      <w:r w:rsidR="00A04890" w:rsidRPr="007A3B02">
        <w:rPr>
          <w:rFonts w:asciiTheme="majorHAnsi" w:hAnsiTheme="majorHAnsi" w:cs="Calibri"/>
          <w:sz w:val="22"/>
          <w:szCs w:val="22"/>
        </w:rPr>
        <w:t xml:space="preserve"> (</w:t>
      </w:r>
      <w:r w:rsidR="00A04890" w:rsidRPr="007A3B02">
        <w:rPr>
          <w:rFonts w:asciiTheme="majorHAnsi" w:hAnsiTheme="majorHAnsi" w:cs="Calibri"/>
          <w:sz w:val="22"/>
          <w:szCs w:val="22"/>
          <w:lang w:val="en-US"/>
        </w:rPr>
        <w:t>data</w:t>
      </w:r>
      <w:r w:rsidR="00A04890" w:rsidRPr="007A3B02">
        <w:rPr>
          <w:rFonts w:asciiTheme="majorHAnsi" w:hAnsiTheme="majorHAnsi" w:cs="Calibri"/>
          <w:sz w:val="22"/>
          <w:szCs w:val="22"/>
        </w:rPr>
        <w:t xml:space="preserve"> </w:t>
      </w:r>
      <w:r w:rsidR="00A04890" w:rsidRPr="007A3B02">
        <w:rPr>
          <w:rFonts w:asciiTheme="majorHAnsi" w:hAnsiTheme="majorHAnsi" w:cs="Calibri"/>
          <w:sz w:val="22"/>
          <w:szCs w:val="22"/>
          <w:lang w:val="en-US"/>
        </w:rPr>
        <w:t>privacy</w:t>
      </w:r>
      <w:r w:rsidR="00A04890" w:rsidRPr="007A3B02">
        <w:rPr>
          <w:rFonts w:asciiTheme="majorHAnsi" w:hAnsiTheme="majorHAnsi" w:cs="Calibri"/>
          <w:sz w:val="22"/>
          <w:szCs w:val="22"/>
        </w:rPr>
        <w:t>/</w:t>
      </w:r>
      <w:r w:rsidR="00A04890" w:rsidRPr="007A3B02">
        <w:rPr>
          <w:rFonts w:asciiTheme="majorHAnsi" w:hAnsiTheme="majorHAnsi" w:cs="Calibri"/>
          <w:sz w:val="22"/>
          <w:szCs w:val="22"/>
          <w:lang w:val="en-US"/>
        </w:rPr>
        <w:t>cyber</w:t>
      </w:r>
      <w:r w:rsidR="00A04890" w:rsidRPr="007A3B02">
        <w:rPr>
          <w:rFonts w:asciiTheme="majorHAnsi" w:hAnsiTheme="majorHAnsi" w:cs="Calibri"/>
          <w:sz w:val="22"/>
          <w:szCs w:val="22"/>
        </w:rPr>
        <w:t xml:space="preserve"> </w:t>
      </w:r>
      <w:r w:rsidR="00A04890" w:rsidRPr="007A3B02">
        <w:rPr>
          <w:rFonts w:asciiTheme="majorHAnsi" w:hAnsiTheme="majorHAnsi" w:cs="Calibri"/>
          <w:sz w:val="22"/>
          <w:szCs w:val="22"/>
          <w:lang w:val="en-US"/>
        </w:rPr>
        <w:t>security</w:t>
      </w:r>
      <w:r w:rsidR="00A04890" w:rsidRPr="007A3B02">
        <w:rPr>
          <w:rFonts w:asciiTheme="majorHAnsi" w:hAnsiTheme="majorHAnsi" w:cs="Calibri"/>
          <w:sz w:val="22"/>
          <w:szCs w:val="22"/>
        </w:rPr>
        <w:t xml:space="preserve"> &amp; </w:t>
      </w:r>
      <w:r w:rsidR="00A04890" w:rsidRPr="007A3B02">
        <w:rPr>
          <w:rFonts w:asciiTheme="majorHAnsi" w:hAnsiTheme="majorHAnsi" w:cs="Calibri"/>
          <w:sz w:val="22"/>
          <w:szCs w:val="22"/>
          <w:lang w:val="en-US"/>
        </w:rPr>
        <w:t>blockchain</w:t>
      </w:r>
      <w:r w:rsidR="00A04890" w:rsidRPr="007A3B02">
        <w:rPr>
          <w:rFonts w:asciiTheme="majorHAnsi" w:hAnsiTheme="majorHAnsi" w:cs="Calibri"/>
          <w:sz w:val="22"/>
          <w:szCs w:val="22"/>
        </w:rPr>
        <w:t>)</w:t>
      </w:r>
      <w:r w:rsidRPr="007A3B02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7A3B02">
        <w:rPr>
          <w:rFonts w:asciiTheme="majorHAnsi" w:hAnsiTheme="majorHAnsi" w:cs="Calibri"/>
          <w:sz w:val="22"/>
          <w:szCs w:val="22"/>
        </w:rPr>
        <w:t>διατροπικές</w:t>
      </w:r>
      <w:proofErr w:type="spellEnd"/>
      <w:r w:rsidRPr="007A3B02">
        <w:rPr>
          <w:rFonts w:asciiTheme="majorHAnsi" w:hAnsiTheme="majorHAnsi" w:cs="Calibri"/>
          <w:sz w:val="22"/>
          <w:szCs w:val="22"/>
        </w:rPr>
        <w:t xml:space="preserve"> μετακινήσεις</w:t>
      </w:r>
      <w:r w:rsidR="00A04890" w:rsidRPr="007A3B02">
        <w:rPr>
          <w:rFonts w:asciiTheme="majorHAnsi" w:hAnsiTheme="majorHAnsi" w:cs="Calibri"/>
          <w:sz w:val="22"/>
          <w:szCs w:val="22"/>
        </w:rPr>
        <w:t xml:space="preserve"> (</w:t>
      </w:r>
      <w:r w:rsidR="00A04890" w:rsidRPr="007A3B02">
        <w:rPr>
          <w:rFonts w:asciiTheme="majorHAnsi" w:hAnsiTheme="majorHAnsi" w:cs="Calibri"/>
          <w:sz w:val="22"/>
          <w:szCs w:val="22"/>
          <w:lang w:val="en-US"/>
        </w:rPr>
        <w:t>intermodality</w:t>
      </w:r>
      <w:r w:rsidR="00A04890" w:rsidRPr="007A3B02">
        <w:rPr>
          <w:rFonts w:asciiTheme="majorHAnsi" w:hAnsiTheme="majorHAnsi" w:cs="Calibri"/>
          <w:sz w:val="22"/>
          <w:szCs w:val="22"/>
        </w:rPr>
        <w:t>)</w:t>
      </w:r>
      <w:r w:rsidRPr="007A3B02">
        <w:rPr>
          <w:rFonts w:asciiTheme="majorHAnsi" w:hAnsiTheme="majorHAnsi" w:cs="Calibri"/>
          <w:sz w:val="22"/>
          <w:szCs w:val="22"/>
        </w:rPr>
        <w:t>, ασφάλεια &amp; προστασία, επικοινωνίες</w:t>
      </w:r>
      <w:r w:rsidR="00A04890" w:rsidRPr="007A3B02">
        <w:rPr>
          <w:rFonts w:asciiTheme="majorHAnsi" w:hAnsiTheme="majorHAnsi" w:cs="Calibri"/>
          <w:sz w:val="22"/>
          <w:szCs w:val="22"/>
        </w:rPr>
        <w:t xml:space="preserve"> (5</w:t>
      </w:r>
      <w:r w:rsidR="00A04890" w:rsidRPr="007A3B02">
        <w:rPr>
          <w:rFonts w:asciiTheme="majorHAnsi" w:hAnsiTheme="majorHAnsi" w:cs="Calibri"/>
          <w:sz w:val="22"/>
          <w:szCs w:val="22"/>
          <w:lang w:val="en-US"/>
        </w:rPr>
        <w:t>G</w:t>
      </w:r>
      <w:r w:rsidR="00A04890" w:rsidRPr="007A3B02">
        <w:rPr>
          <w:rFonts w:asciiTheme="majorHAnsi" w:hAnsiTheme="majorHAnsi" w:cs="Calibri"/>
          <w:sz w:val="22"/>
          <w:szCs w:val="22"/>
        </w:rPr>
        <w:t>+)</w:t>
      </w:r>
      <w:r w:rsidRPr="007A3B02">
        <w:rPr>
          <w:rFonts w:asciiTheme="majorHAnsi" w:hAnsiTheme="majorHAnsi" w:cs="Calibri"/>
          <w:sz w:val="22"/>
          <w:szCs w:val="22"/>
        </w:rPr>
        <w:t>, ευφυή πληροφόρηση, ευφυή διαχείριση, και περιβαλλοντικές επιπτώσεις.</w:t>
      </w:r>
    </w:p>
    <w:p w14:paraId="1494D9AA" w14:textId="2696871F" w:rsidR="00101D4B" w:rsidRDefault="00101D4B" w:rsidP="00101D4B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Το</w:t>
      </w:r>
      <w:r w:rsidR="00F22E1A" w:rsidRPr="007A3B02">
        <w:rPr>
          <w:rFonts w:asciiTheme="majorHAnsi" w:hAnsiTheme="majorHAnsi" w:cs="Calibri"/>
          <w:sz w:val="22"/>
          <w:szCs w:val="22"/>
        </w:rPr>
        <w:t xml:space="preserve"> Συνέδριο προσφέρει την ευκαιρία σε ιδιωτικούς και δημόσιους φορείς, τοπική αυτοδιοίκηση, πανεπιστήμια, ερευνητές, μελετητές, κατασκευαστές και διαχειριστικές αρχές να ανταλλάξουν απόψεις επί προβλημάτων</w:t>
      </w:r>
      <w:r w:rsidR="00755B4D">
        <w:rPr>
          <w:rFonts w:asciiTheme="majorHAnsi" w:hAnsiTheme="majorHAnsi" w:cs="Calibri"/>
          <w:sz w:val="22"/>
          <w:szCs w:val="22"/>
        </w:rPr>
        <w:t>,</w:t>
      </w:r>
      <w:r w:rsidR="00F22E1A" w:rsidRPr="007A3B02">
        <w:rPr>
          <w:rFonts w:asciiTheme="majorHAnsi" w:hAnsiTheme="majorHAnsi" w:cs="Calibri"/>
          <w:sz w:val="22"/>
          <w:szCs w:val="22"/>
        </w:rPr>
        <w:t xml:space="preserve"> καινοτόμων λύσεων </w:t>
      </w:r>
      <w:r w:rsidR="00755B4D">
        <w:rPr>
          <w:rFonts w:asciiTheme="majorHAnsi" w:hAnsiTheme="majorHAnsi" w:cs="Calibri"/>
          <w:sz w:val="22"/>
          <w:szCs w:val="22"/>
        </w:rPr>
        <w:t xml:space="preserve">και εφαρμογών </w:t>
      </w:r>
      <w:r w:rsidR="00F22E1A" w:rsidRPr="007A3B02">
        <w:rPr>
          <w:rFonts w:asciiTheme="majorHAnsi" w:hAnsiTheme="majorHAnsi" w:cs="Calibri"/>
          <w:sz w:val="22"/>
          <w:szCs w:val="22"/>
        </w:rPr>
        <w:t xml:space="preserve">στα θέματα της </w:t>
      </w:r>
      <w:proofErr w:type="spellStart"/>
      <w:r w:rsidR="00F22E1A" w:rsidRPr="007A3B02">
        <w:rPr>
          <w:rFonts w:asciiTheme="majorHAnsi" w:hAnsiTheme="majorHAnsi" w:cs="Calibri"/>
          <w:sz w:val="22"/>
          <w:szCs w:val="22"/>
        </w:rPr>
        <w:t>ψηφιοποίησης</w:t>
      </w:r>
      <w:proofErr w:type="spellEnd"/>
      <w:r w:rsidR="00F22E1A" w:rsidRPr="007A3B02">
        <w:rPr>
          <w:rFonts w:asciiTheme="majorHAnsi" w:hAnsiTheme="majorHAnsi" w:cs="Calibri"/>
          <w:sz w:val="22"/>
          <w:szCs w:val="22"/>
        </w:rPr>
        <w:t xml:space="preserve"> και των Ευφυών Συστημάτων Μεταφορών</w:t>
      </w:r>
      <w:r w:rsidR="00755B4D">
        <w:rPr>
          <w:rFonts w:asciiTheme="majorHAnsi" w:hAnsiTheme="majorHAnsi" w:cs="Calibri"/>
          <w:sz w:val="22"/>
          <w:szCs w:val="22"/>
        </w:rPr>
        <w:t xml:space="preserve"> </w:t>
      </w:r>
      <w:r w:rsidR="00F22E1A" w:rsidRPr="007A3B02">
        <w:rPr>
          <w:rFonts w:asciiTheme="majorHAnsi" w:hAnsiTheme="majorHAnsi" w:cs="Calibri"/>
          <w:sz w:val="22"/>
          <w:szCs w:val="22"/>
        </w:rPr>
        <w:t>σε αστικά</w:t>
      </w:r>
      <w:r w:rsidR="00755B4D">
        <w:rPr>
          <w:rFonts w:asciiTheme="majorHAnsi" w:hAnsiTheme="majorHAnsi" w:cs="Calibri"/>
          <w:sz w:val="22"/>
          <w:szCs w:val="22"/>
        </w:rPr>
        <w:t>,</w:t>
      </w:r>
      <w:r w:rsidR="00F22E1A" w:rsidRPr="007A3B02">
        <w:rPr>
          <w:rFonts w:asciiTheme="majorHAnsi" w:hAnsiTheme="majorHAnsi" w:cs="Calibri"/>
          <w:sz w:val="22"/>
          <w:szCs w:val="22"/>
        </w:rPr>
        <w:t xml:space="preserve"> υπεραστικά</w:t>
      </w:r>
      <w:r w:rsidR="00755B4D">
        <w:rPr>
          <w:rFonts w:asciiTheme="majorHAnsi" w:hAnsiTheme="majorHAnsi" w:cs="Calibri"/>
          <w:sz w:val="22"/>
          <w:szCs w:val="22"/>
        </w:rPr>
        <w:t>,</w:t>
      </w:r>
      <w:r w:rsidR="00F22E1A" w:rsidRPr="007A3B02">
        <w:rPr>
          <w:rFonts w:asciiTheme="majorHAnsi" w:hAnsiTheme="majorHAnsi" w:cs="Calibri"/>
          <w:sz w:val="22"/>
          <w:szCs w:val="22"/>
        </w:rPr>
        <w:t xml:space="preserve"> εθνικά και διεθνή δίκτυα.</w:t>
      </w:r>
    </w:p>
    <w:p w14:paraId="537F2786" w14:textId="3C6330FC" w:rsidR="003C4D00" w:rsidRDefault="00E10A13" w:rsidP="00E10A13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bCs/>
          <w:iCs/>
          <w:color w:val="000000"/>
          <w:sz w:val="22"/>
          <w:szCs w:val="20"/>
        </w:rPr>
      </w:pPr>
      <w:r w:rsidRPr="00E10A13">
        <w:rPr>
          <w:rFonts w:asciiTheme="majorHAnsi" w:hAnsiTheme="majorHAnsi" w:cs="Calibri"/>
          <w:sz w:val="22"/>
          <w:szCs w:val="22"/>
        </w:rPr>
        <w:t>Το συνέδριο καλωσορίζει υποβολές που επικεντρώνονται σ</w:t>
      </w:r>
      <w:r>
        <w:rPr>
          <w:rFonts w:asciiTheme="majorHAnsi" w:hAnsiTheme="majorHAnsi" w:cs="Calibri"/>
          <w:sz w:val="22"/>
          <w:szCs w:val="22"/>
        </w:rPr>
        <w:t>ε</w:t>
      </w:r>
      <w:r w:rsidRPr="00E10A13">
        <w:rPr>
          <w:rFonts w:asciiTheme="majorHAnsi" w:hAnsiTheme="majorHAnsi" w:cs="Calibri"/>
          <w:sz w:val="22"/>
          <w:szCs w:val="22"/>
        </w:rPr>
        <w:t xml:space="preserve"> ανάλυση, πείραμα, ερμηνεία της έρευνας στο ευρύτερο θεματικό πλαίσιο των ευφυών συστημάτων μεταφορών με κατεύθυνση την συνειδητότητα.</w:t>
      </w:r>
      <w:r>
        <w:rPr>
          <w:rFonts w:asciiTheme="majorHAnsi" w:hAnsiTheme="majorHAnsi" w:cs="Calibri"/>
          <w:sz w:val="22"/>
          <w:szCs w:val="22"/>
        </w:rPr>
        <w:t xml:space="preserve"> Περισσότερα για την υποβολή εργασιών ή άρθρων βρίσκονται στην ιστοσελίδα του συνεδρίου, στην ενότητα </w:t>
      </w:r>
      <w:hyperlink r:id="rId7" w:history="1">
        <w:r w:rsidRPr="00A42B9F">
          <w:rPr>
            <w:rStyle w:val="-"/>
            <w:rFonts w:asciiTheme="majorHAnsi" w:hAnsiTheme="majorHAnsi" w:cs="Calibri"/>
            <w:sz w:val="22"/>
            <w:szCs w:val="22"/>
            <w:lang w:val="en-US"/>
          </w:rPr>
          <w:t>paper</w:t>
        </w:r>
        <w:r w:rsidRPr="00A42B9F">
          <w:rPr>
            <w:rStyle w:val="-"/>
            <w:rFonts w:asciiTheme="majorHAnsi" w:hAnsiTheme="majorHAnsi" w:cs="Calibri"/>
            <w:sz w:val="22"/>
            <w:szCs w:val="22"/>
          </w:rPr>
          <w:t xml:space="preserve"> </w:t>
        </w:r>
        <w:r w:rsidRPr="00A42B9F">
          <w:rPr>
            <w:rStyle w:val="-"/>
            <w:rFonts w:asciiTheme="majorHAnsi" w:hAnsiTheme="majorHAnsi" w:cs="Calibri"/>
            <w:sz w:val="22"/>
            <w:szCs w:val="22"/>
            <w:lang w:val="en-US"/>
          </w:rPr>
          <w:t>submission</w:t>
        </w:r>
      </w:hyperlink>
      <w:r w:rsidRPr="00E10A13">
        <w:rPr>
          <w:rFonts w:asciiTheme="majorHAnsi" w:hAnsiTheme="majorHAnsi" w:cs="Calibri"/>
          <w:sz w:val="22"/>
          <w:szCs w:val="22"/>
        </w:rPr>
        <w:t>.</w:t>
      </w:r>
    </w:p>
    <w:p w14:paraId="541BDEB1" w14:textId="77777777" w:rsidR="00E10A13" w:rsidRDefault="00E10A13" w:rsidP="00101D4B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bCs/>
          <w:iCs/>
          <w:color w:val="000000"/>
          <w:sz w:val="22"/>
          <w:szCs w:val="20"/>
        </w:rPr>
      </w:pPr>
    </w:p>
    <w:p w14:paraId="0D3EAFCD" w14:textId="77777777" w:rsidR="003C4D00" w:rsidRDefault="003C4D00" w:rsidP="00101D4B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bCs/>
          <w:iCs/>
          <w:color w:val="000000"/>
          <w:sz w:val="22"/>
          <w:szCs w:val="20"/>
        </w:rPr>
      </w:pPr>
    </w:p>
    <w:p w14:paraId="2C5FE9A3" w14:textId="77777777" w:rsidR="003C4D00" w:rsidRDefault="003C4D00" w:rsidP="00101D4B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bCs/>
          <w:iCs/>
          <w:color w:val="000000"/>
          <w:sz w:val="22"/>
          <w:szCs w:val="20"/>
        </w:rPr>
      </w:pPr>
    </w:p>
    <w:p w14:paraId="3C6203AA" w14:textId="77777777" w:rsidR="003C4D00" w:rsidRPr="00E10A13" w:rsidRDefault="003C4D00" w:rsidP="003C4D00">
      <w:pPr>
        <w:overflowPunct/>
        <w:spacing w:after="120"/>
        <w:ind w:right="-335"/>
        <w:jc w:val="center"/>
        <w:textAlignment w:val="auto"/>
        <w:rPr>
          <w:rFonts w:ascii="Cambria" w:hAnsi="Cambria" w:cs="Cambria"/>
          <w:b/>
          <w:bCs/>
          <w:i/>
          <w:color w:val="000000"/>
          <w:sz w:val="48"/>
          <w:szCs w:val="48"/>
          <w:u w:val="single"/>
        </w:rPr>
      </w:pPr>
      <w:proofErr w:type="spellStart"/>
      <w:r>
        <w:rPr>
          <w:rFonts w:ascii="Cambria" w:hAnsi="Cambria" w:cs="Cambria"/>
          <w:b/>
          <w:bCs/>
          <w:i/>
          <w:color w:val="000000"/>
          <w:sz w:val="48"/>
          <w:szCs w:val="48"/>
          <w:u w:val="single"/>
          <w:lang w:val="en-US"/>
        </w:rPr>
        <w:t>Aimsun</w:t>
      </w:r>
      <w:proofErr w:type="spellEnd"/>
      <w:r w:rsidRPr="00E10A13">
        <w:rPr>
          <w:rFonts w:ascii="Cambria" w:hAnsi="Cambria" w:cs="Cambria"/>
          <w:b/>
          <w:bCs/>
          <w:i/>
          <w:color w:val="000000"/>
          <w:sz w:val="48"/>
          <w:szCs w:val="48"/>
          <w:u w:val="single"/>
        </w:rPr>
        <w:t xml:space="preserve"> </w:t>
      </w:r>
      <w:r>
        <w:rPr>
          <w:rFonts w:ascii="Cambria" w:hAnsi="Cambria" w:cs="Cambria"/>
          <w:b/>
          <w:bCs/>
          <w:i/>
          <w:color w:val="000000"/>
          <w:sz w:val="48"/>
          <w:szCs w:val="48"/>
          <w:u w:val="single"/>
          <w:lang w:val="en-US"/>
        </w:rPr>
        <w:t>Training</w:t>
      </w:r>
      <w:r w:rsidRPr="00E10A13">
        <w:rPr>
          <w:rFonts w:ascii="Cambria" w:hAnsi="Cambria" w:cs="Cambria"/>
          <w:b/>
          <w:bCs/>
          <w:i/>
          <w:color w:val="000000"/>
          <w:sz w:val="48"/>
          <w:szCs w:val="48"/>
          <w:u w:val="single"/>
        </w:rPr>
        <w:t xml:space="preserve"> </w:t>
      </w:r>
      <w:r>
        <w:rPr>
          <w:rFonts w:ascii="Cambria" w:hAnsi="Cambria" w:cs="Cambria"/>
          <w:b/>
          <w:bCs/>
          <w:i/>
          <w:color w:val="000000"/>
          <w:sz w:val="48"/>
          <w:szCs w:val="48"/>
          <w:u w:val="single"/>
          <w:lang w:val="en-US"/>
        </w:rPr>
        <w:t>Course</w:t>
      </w:r>
    </w:p>
    <w:p w14:paraId="6D648CE2" w14:textId="1C5718DC" w:rsidR="003C4D00" w:rsidRPr="00675610" w:rsidRDefault="003C4D00" w:rsidP="003C4D00">
      <w:pPr>
        <w:overflowPunct/>
        <w:ind w:right="-334"/>
        <w:jc w:val="center"/>
        <w:textAlignment w:val="auto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4</w:t>
      </w:r>
      <w:r w:rsidRPr="00675610">
        <w:rPr>
          <w:rFonts w:ascii="Cambria" w:hAnsi="Cambria" w:cs="Cambria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Νοεμβρίου 2023</w:t>
      </w:r>
    </w:p>
    <w:p w14:paraId="457DA938" w14:textId="77777777" w:rsidR="003C4D00" w:rsidRPr="00675610" w:rsidRDefault="003C4D00" w:rsidP="003C4D00">
      <w:pPr>
        <w:overflowPunct/>
        <w:ind w:right="-334"/>
        <w:jc w:val="center"/>
        <w:textAlignment w:val="auto"/>
        <w:rPr>
          <w:rFonts w:ascii="Tahoma" w:hAnsi="Tahoma" w:cs="Tahoma"/>
          <w:b/>
          <w:bCs/>
          <w:sz w:val="12"/>
          <w:szCs w:val="12"/>
        </w:rPr>
      </w:pPr>
    </w:p>
    <w:p w14:paraId="00D1B193" w14:textId="1D89674F" w:rsidR="003C4D00" w:rsidRDefault="003C4D00" w:rsidP="003C4D00">
      <w:pPr>
        <w:overflowPunct/>
        <w:ind w:right="-334"/>
        <w:jc w:val="center"/>
        <w:textAlignment w:val="auto"/>
        <w:rPr>
          <w:rFonts w:ascii="Cambria" w:hAnsi="Cambria" w:cs="Cambria"/>
          <w:b/>
          <w:bCs/>
          <w:color w:val="000000" w:themeColor="text1"/>
        </w:rPr>
      </w:pPr>
      <w:r>
        <w:rPr>
          <w:rFonts w:ascii="Cambria" w:hAnsi="Cambria" w:cs="Cambria"/>
          <w:b/>
          <w:bCs/>
          <w:color w:val="000000" w:themeColor="text1"/>
        </w:rPr>
        <w:t>Τμήμα Πολιτικών Μηχανικών,</w:t>
      </w:r>
      <w:r w:rsidRPr="00A2040B">
        <w:rPr>
          <w:rFonts w:ascii="Cambria" w:hAnsi="Cambria" w:cs="Cambria"/>
          <w:b/>
          <w:bCs/>
          <w:color w:val="000000" w:themeColor="text1"/>
        </w:rPr>
        <w:t xml:space="preserve"> Πανεπιστ</w:t>
      </w:r>
      <w:r>
        <w:rPr>
          <w:rFonts w:ascii="Cambria" w:hAnsi="Cambria" w:cs="Cambria"/>
          <w:b/>
          <w:bCs/>
          <w:color w:val="000000" w:themeColor="text1"/>
        </w:rPr>
        <w:t>ήμιο</w:t>
      </w:r>
      <w:r w:rsidRPr="00A2040B">
        <w:rPr>
          <w:rFonts w:ascii="Cambria" w:hAnsi="Cambria" w:cs="Cambria"/>
          <w:b/>
          <w:bCs/>
          <w:color w:val="000000" w:themeColor="text1"/>
        </w:rPr>
        <w:t xml:space="preserve"> Πατρών</w:t>
      </w:r>
    </w:p>
    <w:p w14:paraId="7C45F477" w14:textId="77777777" w:rsidR="003C4D00" w:rsidRDefault="003C4D00" w:rsidP="00101D4B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bCs/>
          <w:iCs/>
          <w:color w:val="000000"/>
          <w:sz w:val="22"/>
          <w:szCs w:val="20"/>
        </w:rPr>
      </w:pPr>
    </w:p>
    <w:p w14:paraId="256A5AE3" w14:textId="77777777" w:rsidR="003C4D00" w:rsidRPr="00300AC4" w:rsidRDefault="003C4D00" w:rsidP="003C4D00">
      <w:pPr>
        <w:jc w:val="both"/>
        <w:rPr>
          <w:rFonts w:asciiTheme="majorHAnsi" w:hAnsiTheme="majorHAnsi"/>
        </w:rPr>
      </w:pPr>
      <w:r w:rsidRPr="00300AC4">
        <w:rPr>
          <w:rFonts w:asciiTheme="majorHAnsi" w:hAnsiTheme="majorHAnsi"/>
        </w:rPr>
        <w:t>Η Οργανωτική Επιτροπή του Διεθνούς Συνεδρίου "</w:t>
      </w:r>
      <w:r>
        <w:rPr>
          <w:rFonts w:asciiTheme="majorHAnsi" w:hAnsiTheme="majorHAnsi"/>
          <w:lang w:val="en-US"/>
        </w:rPr>
        <w:t>ITS</w:t>
      </w:r>
      <w:r w:rsidRPr="00300AC4">
        <w:rPr>
          <w:rFonts w:asciiTheme="majorHAnsi" w:hAnsiTheme="majorHAnsi"/>
        </w:rPr>
        <w:t xml:space="preserve">2023: Intelligent Systems and Consciousness Society" έχει τη χαρά να ανακοινώσει τη διεξαγωγή ενός εκπαιδευτικού σεμιναρίου το οποίο θα πραγματοποιηθεί στο πλαίσιο του συνεδρίου. Το σεμινάριο θα πραγματοποιηθεί στις </w:t>
      </w:r>
      <w:r w:rsidRPr="00B01ABF">
        <w:rPr>
          <w:rFonts w:asciiTheme="majorHAnsi" w:hAnsiTheme="majorHAnsi"/>
          <w:b/>
          <w:bCs/>
        </w:rPr>
        <w:t>4 Νοεμβρίου 2023</w:t>
      </w:r>
      <w:r w:rsidRPr="00300AC4">
        <w:rPr>
          <w:rFonts w:asciiTheme="majorHAnsi" w:hAnsiTheme="majorHAnsi"/>
        </w:rPr>
        <w:t xml:space="preserve"> και θα επικεντρωθεί στη χρήση του προηγμένου λογισμικού Aimsun στον τομέα των μεταφορών.</w:t>
      </w:r>
    </w:p>
    <w:p w14:paraId="7C2D7BC5" w14:textId="77777777" w:rsidR="003C4D00" w:rsidRPr="00300AC4" w:rsidRDefault="003C4D00" w:rsidP="003C4D00">
      <w:pPr>
        <w:jc w:val="both"/>
        <w:rPr>
          <w:rFonts w:asciiTheme="majorHAnsi" w:hAnsiTheme="majorHAnsi"/>
        </w:rPr>
      </w:pPr>
    </w:p>
    <w:p w14:paraId="77F23571" w14:textId="77777777" w:rsidR="003C4D00" w:rsidRPr="00300AC4" w:rsidRDefault="003C4D00" w:rsidP="003C4D00">
      <w:pPr>
        <w:jc w:val="both"/>
        <w:rPr>
          <w:rFonts w:asciiTheme="majorHAnsi" w:hAnsiTheme="majorHAnsi"/>
        </w:rPr>
      </w:pPr>
      <w:r w:rsidRPr="00300AC4">
        <w:rPr>
          <w:rFonts w:asciiTheme="majorHAnsi" w:hAnsiTheme="majorHAnsi"/>
        </w:rPr>
        <w:t xml:space="preserve">Το Aimsun αποτελεί παγκόσμιο ηγέτη στον χώρο των ψηφιακών λύσεων κινητικότητας και παρέχει εργαλεία προσομοίωσης και </w:t>
      </w:r>
      <w:r>
        <w:rPr>
          <w:rFonts w:asciiTheme="majorHAnsi" w:hAnsiTheme="majorHAnsi"/>
        </w:rPr>
        <w:t>ανάλυσης</w:t>
      </w:r>
      <w:r w:rsidRPr="00300AC4">
        <w:rPr>
          <w:rFonts w:asciiTheme="majorHAnsi" w:hAnsiTheme="majorHAnsi"/>
        </w:rPr>
        <w:t xml:space="preserve"> δεδομέν</w:t>
      </w:r>
      <w:r>
        <w:rPr>
          <w:rFonts w:asciiTheme="majorHAnsi" w:hAnsiTheme="majorHAnsi"/>
        </w:rPr>
        <w:t xml:space="preserve">ων </w:t>
      </w:r>
      <w:r w:rsidRPr="00300AC4">
        <w:rPr>
          <w:rFonts w:asciiTheme="majorHAnsi" w:hAnsiTheme="majorHAnsi"/>
        </w:rPr>
        <w:t>για τις αρχές των μεταφορών, τους φορείς</w:t>
      </w:r>
      <w:r>
        <w:rPr>
          <w:rFonts w:asciiTheme="majorHAnsi" w:hAnsiTheme="majorHAnsi"/>
        </w:rPr>
        <w:t>, τους</w:t>
      </w:r>
      <w:r w:rsidRPr="00300AC4">
        <w:rPr>
          <w:rFonts w:asciiTheme="majorHAnsi" w:hAnsiTheme="majorHAnsi"/>
        </w:rPr>
        <w:t xml:space="preserve"> αυτοκινητ</w:t>
      </w:r>
      <w:r>
        <w:rPr>
          <w:rFonts w:asciiTheme="majorHAnsi" w:hAnsiTheme="majorHAnsi"/>
        </w:rPr>
        <w:t>ό</w:t>
      </w:r>
      <w:r w:rsidRPr="00300AC4">
        <w:rPr>
          <w:rFonts w:asciiTheme="majorHAnsi" w:hAnsiTheme="majorHAnsi"/>
        </w:rPr>
        <w:t>δρ</w:t>
      </w:r>
      <w:r>
        <w:rPr>
          <w:rFonts w:asciiTheme="majorHAnsi" w:hAnsiTheme="majorHAnsi"/>
        </w:rPr>
        <w:t>ο</w:t>
      </w:r>
      <w:r w:rsidRPr="00300AC4">
        <w:rPr>
          <w:rFonts w:asciiTheme="majorHAnsi" w:hAnsiTheme="majorHAnsi"/>
        </w:rPr>
        <w:t>μ</w:t>
      </w:r>
      <w:r>
        <w:rPr>
          <w:rFonts w:asciiTheme="majorHAnsi" w:hAnsiTheme="majorHAnsi"/>
        </w:rPr>
        <w:t>ους</w:t>
      </w:r>
      <w:r w:rsidRPr="00300AC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και </w:t>
      </w:r>
      <w:r w:rsidRPr="00300AC4">
        <w:rPr>
          <w:rFonts w:asciiTheme="majorHAnsi" w:hAnsiTheme="majorHAnsi"/>
        </w:rPr>
        <w:t>τις εταιρείες δημόσιων μεταφορών</w:t>
      </w:r>
      <w:r>
        <w:rPr>
          <w:rFonts w:asciiTheme="majorHAnsi" w:hAnsiTheme="majorHAnsi"/>
        </w:rPr>
        <w:t xml:space="preserve">. </w:t>
      </w:r>
      <w:r w:rsidRPr="00300AC4">
        <w:rPr>
          <w:rFonts w:asciiTheme="majorHAnsi" w:hAnsiTheme="majorHAnsi"/>
        </w:rPr>
        <w:t>Η τεχνολογία του Aimsun επιτρέπει στους χρήστες να κατανοήσουν την απόδοση του δικτύου μεταφορών, να προβλέψουν τη μελλοντική του εξέλιξη και να υποστηρίξουν τη διαδικασία λήψης αποφάσεων.</w:t>
      </w:r>
    </w:p>
    <w:p w14:paraId="21F91A14" w14:textId="77777777" w:rsidR="003C4D00" w:rsidRPr="00300AC4" w:rsidRDefault="003C4D00" w:rsidP="003C4D00">
      <w:pPr>
        <w:jc w:val="both"/>
        <w:rPr>
          <w:rFonts w:asciiTheme="majorHAnsi" w:hAnsiTheme="majorHAnsi"/>
        </w:rPr>
      </w:pPr>
    </w:p>
    <w:p w14:paraId="6C6A25A3" w14:textId="77777777" w:rsidR="003C4D00" w:rsidRPr="00300AC4" w:rsidRDefault="003C4D00" w:rsidP="003C4D00">
      <w:pPr>
        <w:jc w:val="both"/>
        <w:rPr>
          <w:rFonts w:asciiTheme="majorHAnsi" w:hAnsiTheme="majorHAnsi"/>
        </w:rPr>
      </w:pPr>
      <w:r w:rsidRPr="00300AC4">
        <w:rPr>
          <w:rFonts w:asciiTheme="majorHAnsi" w:hAnsiTheme="majorHAnsi"/>
        </w:rPr>
        <w:t>Στο σεμινάριο αυτό, θα δοθεί η ευκαιρία στους συμμετέχοντες να εξοικειωθούν με το Aimsun και τ</w:t>
      </w:r>
      <w:r>
        <w:rPr>
          <w:rFonts w:asciiTheme="majorHAnsi" w:hAnsiTheme="majorHAnsi"/>
        </w:rPr>
        <w:t>ις</w:t>
      </w:r>
      <w:r w:rsidRPr="00300AC4">
        <w:rPr>
          <w:rFonts w:asciiTheme="majorHAnsi" w:hAnsiTheme="majorHAnsi"/>
        </w:rPr>
        <w:t xml:space="preserve"> δυνατότητ</w:t>
      </w:r>
      <w:r>
        <w:rPr>
          <w:rFonts w:asciiTheme="majorHAnsi" w:hAnsiTheme="majorHAnsi"/>
        </w:rPr>
        <w:t>ες</w:t>
      </w:r>
      <w:r w:rsidRPr="00300AC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αυτού</w:t>
      </w:r>
      <w:r w:rsidRPr="00300AC4">
        <w:rPr>
          <w:rFonts w:asciiTheme="majorHAnsi" w:hAnsiTheme="majorHAnsi"/>
        </w:rPr>
        <w:t xml:space="preserve"> για προσομο</w:t>
      </w:r>
      <w:r>
        <w:rPr>
          <w:rFonts w:asciiTheme="majorHAnsi" w:hAnsiTheme="majorHAnsi"/>
        </w:rPr>
        <w:t>ιώσεις</w:t>
      </w:r>
      <w:r w:rsidRPr="00300AC4">
        <w:rPr>
          <w:rFonts w:asciiTheme="majorHAnsi" w:hAnsiTheme="majorHAnsi"/>
        </w:rPr>
        <w:t xml:space="preserve"> και αναλυτική αξιολόγηση σε θέματα μεταφορών. Το σεμινάριο θα καλύψει θέματα όπως η χρήση του λογισμικού για την </w:t>
      </w:r>
      <w:r>
        <w:rPr>
          <w:rFonts w:asciiTheme="majorHAnsi" w:hAnsiTheme="majorHAnsi"/>
        </w:rPr>
        <w:t>αποτύπωση δικτύου, την προσομοίωση κυκλοφορίας</w:t>
      </w:r>
      <w:r w:rsidRPr="00300AC4">
        <w:rPr>
          <w:rFonts w:asciiTheme="majorHAnsi" w:hAnsiTheme="majorHAnsi"/>
        </w:rPr>
        <w:t>, την επίλυση προβλημάτων κυκλοφορίας, την επίδραση των αυτόνομων οχημάτων και άλλα.</w:t>
      </w:r>
    </w:p>
    <w:p w14:paraId="3F32DD25" w14:textId="77777777" w:rsidR="003C4D00" w:rsidRPr="00300AC4" w:rsidRDefault="003C4D00" w:rsidP="003C4D00">
      <w:pPr>
        <w:jc w:val="both"/>
        <w:rPr>
          <w:rFonts w:asciiTheme="majorHAnsi" w:hAnsiTheme="majorHAnsi"/>
        </w:rPr>
      </w:pPr>
    </w:p>
    <w:p w14:paraId="1D5AA2E5" w14:textId="77777777" w:rsidR="003C4D00" w:rsidRDefault="003C4D00" w:rsidP="003C4D00">
      <w:pPr>
        <w:jc w:val="both"/>
        <w:rPr>
          <w:rFonts w:asciiTheme="majorHAnsi" w:hAnsiTheme="majorHAnsi"/>
        </w:rPr>
      </w:pPr>
      <w:r w:rsidRPr="00300AC4">
        <w:rPr>
          <w:rFonts w:asciiTheme="majorHAnsi" w:hAnsiTheme="majorHAnsi"/>
        </w:rPr>
        <w:t xml:space="preserve">Το εκπαιδευτικό σεμινάριο Aimsun αποτελεί μια μοναδική ευκαιρία </w:t>
      </w:r>
      <w:r>
        <w:rPr>
          <w:rFonts w:asciiTheme="majorHAnsi" w:hAnsiTheme="majorHAnsi"/>
        </w:rPr>
        <w:t xml:space="preserve">τόσο για τους φοιτητές όσο και </w:t>
      </w:r>
      <w:r w:rsidRPr="00300AC4">
        <w:rPr>
          <w:rFonts w:asciiTheme="majorHAnsi" w:hAnsiTheme="majorHAnsi"/>
        </w:rPr>
        <w:t>για τους επαγγελματίες του χώρου των μεταφορών να επεκτείνουν τις γνώσεις τους και να αποκτήσουν πρακτικές δεξιότητες στον τομέα αυτόν.</w:t>
      </w:r>
    </w:p>
    <w:p w14:paraId="3927E57D" w14:textId="77777777" w:rsidR="003C4D00" w:rsidRDefault="003C4D00" w:rsidP="003C4D00">
      <w:pPr>
        <w:jc w:val="both"/>
        <w:rPr>
          <w:rFonts w:asciiTheme="majorHAnsi" w:hAnsiTheme="majorHAnsi"/>
        </w:rPr>
      </w:pPr>
    </w:p>
    <w:p w14:paraId="4A9BAC06" w14:textId="77777777" w:rsidR="003C4D00" w:rsidRPr="00C16D6B" w:rsidRDefault="003C4D00" w:rsidP="003C4D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Το σεμινάριο προσφέρεται </w:t>
      </w:r>
      <w:r w:rsidRPr="004A0FFB">
        <w:rPr>
          <w:rFonts w:asciiTheme="majorHAnsi" w:hAnsiTheme="majorHAnsi"/>
          <w:b/>
          <w:bCs/>
        </w:rPr>
        <w:t>δωρεάν στους εγγεγραμμένους στο συνέδριο συμμετέχοντες</w:t>
      </w:r>
      <w:r>
        <w:rPr>
          <w:rFonts w:asciiTheme="majorHAnsi" w:hAnsiTheme="majorHAnsi"/>
        </w:rPr>
        <w:t>. Απαιτείται η δήλωση συμμετοχής στο σεμινάριο στον σύνδεσμο. Προσφέρονται περιορισμένες θέσεις.</w:t>
      </w:r>
      <w:r w:rsidRPr="00C16D6B">
        <w:rPr>
          <w:rFonts w:asciiTheme="majorHAnsi" w:hAnsiTheme="majorHAnsi"/>
        </w:rPr>
        <w:t xml:space="preserve"> </w:t>
      </w:r>
      <w:r w:rsidRPr="004A0FFB">
        <w:rPr>
          <w:rFonts w:asciiTheme="majorHAnsi" w:hAnsiTheme="majorHAnsi"/>
          <w:b/>
          <w:bCs/>
        </w:rPr>
        <w:t>Θα δοθεί πιστοποιητικό παρακολούθησης</w:t>
      </w:r>
      <w:r>
        <w:rPr>
          <w:rFonts w:asciiTheme="majorHAnsi" w:hAnsiTheme="majorHAnsi"/>
        </w:rPr>
        <w:t>.</w:t>
      </w:r>
    </w:p>
    <w:p w14:paraId="5123442F" w14:textId="77777777" w:rsidR="003C4D00" w:rsidRPr="00300AC4" w:rsidRDefault="003C4D00" w:rsidP="003C4D00">
      <w:pPr>
        <w:rPr>
          <w:rFonts w:asciiTheme="majorHAnsi" w:hAnsiTheme="majorHAnsi"/>
        </w:rPr>
      </w:pPr>
    </w:p>
    <w:p w14:paraId="50FBAF64" w14:textId="77777777" w:rsidR="003C4D00" w:rsidRPr="00300AC4" w:rsidRDefault="003C4D00" w:rsidP="003C4D00">
      <w:pPr>
        <w:jc w:val="both"/>
        <w:rPr>
          <w:rFonts w:asciiTheme="majorHAnsi" w:hAnsiTheme="majorHAnsi"/>
        </w:rPr>
      </w:pPr>
      <w:r w:rsidRPr="00300AC4">
        <w:rPr>
          <w:rFonts w:asciiTheme="majorHAnsi" w:hAnsiTheme="majorHAnsi"/>
        </w:rPr>
        <w:t>Για περισσότερες πληροφορίε</w:t>
      </w:r>
      <w:r>
        <w:rPr>
          <w:rFonts w:asciiTheme="majorHAnsi" w:hAnsiTheme="majorHAnsi"/>
        </w:rPr>
        <w:t>ς</w:t>
      </w:r>
      <w:r w:rsidRPr="00300AC4">
        <w:rPr>
          <w:rFonts w:asciiTheme="majorHAnsi" w:hAnsiTheme="majorHAnsi"/>
        </w:rPr>
        <w:t xml:space="preserve">, παρακαλούμε επισκεφθείτε την </w:t>
      </w:r>
      <w:hyperlink r:id="rId8" w:history="1">
        <w:r w:rsidRPr="00FE49DB">
          <w:rPr>
            <w:rStyle w:val="-"/>
            <w:rFonts w:asciiTheme="majorHAnsi" w:hAnsiTheme="majorHAnsi"/>
          </w:rPr>
          <w:t>ιστοσελίδα</w:t>
        </w:r>
      </w:hyperlink>
      <w:r w:rsidRPr="00300AC4">
        <w:rPr>
          <w:rFonts w:asciiTheme="majorHAnsi" w:hAnsiTheme="majorHAnsi"/>
        </w:rPr>
        <w:t xml:space="preserve"> του συνεδρίου ITS 2023.</w:t>
      </w:r>
    </w:p>
    <w:p w14:paraId="49679274" w14:textId="77777777" w:rsidR="003C4D00" w:rsidRPr="001A5B15" w:rsidRDefault="003C4D00" w:rsidP="00101D4B">
      <w:pPr>
        <w:overflowPunct/>
        <w:spacing w:after="240" w:line="276" w:lineRule="auto"/>
        <w:ind w:right="-334"/>
        <w:jc w:val="both"/>
        <w:textAlignment w:val="auto"/>
        <w:rPr>
          <w:rFonts w:asciiTheme="majorHAnsi" w:hAnsiTheme="majorHAnsi" w:cs="Calibri"/>
          <w:color w:val="000000"/>
          <w:sz w:val="20"/>
          <w:szCs w:val="20"/>
        </w:rPr>
      </w:pPr>
    </w:p>
    <w:p w14:paraId="1792DF83" w14:textId="78957390" w:rsidR="00101D4B" w:rsidRPr="00101D4B" w:rsidRDefault="00101D4B" w:rsidP="00101D4B">
      <w:pPr>
        <w:rPr>
          <w:rFonts w:ascii="Cambria" w:hAnsi="Cambria" w:cs="Cambria"/>
          <w:sz w:val="20"/>
          <w:szCs w:val="20"/>
        </w:rPr>
      </w:pPr>
    </w:p>
    <w:p w14:paraId="187F4663" w14:textId="77777777" w:rsidR="00101D4B" w:rsidRPr="00101D4B" w:rsidRDefault="00101D4B" w:rsidP="00101D4B">
      <w:pPr>
        <w:rPr>
          <w:rFonts w:ascii="Cambria" w:hAnsi="Cambria" w:cs="Cambria"/>
          <w:sz w:val="20"/>
          <w:szCs w:val="20"/>
        </w:rPr>
      </w:pPr>
    </w:p>
    <w:sectPr w:rsidR="00101D4B" w:rsidRPr="00101D4B" w:rsidSect="00101D4B">
      <w:headerReference w:type="default" r:id="rId9"/>
      <w:footerReference w:type="default" r:id="rId10"/>
      <w:pgSz w:w="11906" w:h="16838"/>
      <w:pgMar w:top="2378" w:right="1701" w:bottom="709" w:left="1259" w:header="284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77AC1" w14:textId="77777777" w:rsidR="000D3F98" w:rsidRDefault="000D3F98" w:rsidP="008D7C03">
      <w:r>
        <w:separator/>
      </w:r>
    </w:p>
  </w:endnote>
  <w:endnote w:type="continuationSeparator" w:id="0">
    <w:p w14:paraId="09CC21BB" w14:textId="77777777" w:rsidR="000D3F98" w:rsidRDefault="000D3F98" w:rsidP="008D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Sou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C4AFB" w14:textId="77777777" w:rsidR="006509A8" w:rsidRPr="00BB5605" w:rsidRDefault="006509A8" w:rsidP="006509A8">
    <w:pPr>
      <w:shd w:val="clear" w:color="auto" w:fill="FFFFFF"/>
      <w:ind w:right="-364"/>
      <w:jc w:val="center"/>
      <w:rPr>
        <w:rFonts w:ascii="Cambria" w:hAnsi="Cambria" w:cs="Times New Roman"/>
        <w:b/>
        <w:color w:val="000000"/>
        <w:sz w:val="22"/>
        <w:szCs w:val="22"/>
      </w:rPr>
    </w:pPr>
    <w:r w:rsidRPr="00BB5605">
      <w:rPr>
        <w:rFonts w:ascii="Cambria" w:hAnsi="Cambria" w:cs="Times New Roman"/>
        <w:b/>
        <w:color w:val="000000"/>
        <w:sz w:val="22"/>
        <w:szCs w:val="22"/>
      </w:rPr>
      <w:t>ΓΡΑΜΜΑΤΕΙΑ ΣΥΝΕΔΡΙΟΥ</w:t>
    </w:r>
  </w:p>
  <w:p w14:paraId="5E48075D" w14:textId="68D86A60" w:rsidR="006509A8" w:rsidRDefault="006509A8" w:rsidP="006509A8">
    <w:pPr>
      <w:shd w:val="clear" w:color="auto" w:fill="FFFFFF"/>
      <w:ind w:right="-364"/>
      <w:jc w:val="center"/>
      <w:rPr>
        <w:rFonts w:ascii="Cambria" w:hAnsi="Cambria" w:cs="Times New Roman"/>
        <w:color w:val="000000"/>
        <w:sz w:val="22"/>
        <w:szCs w:val="22"/>
      </w:rPr>
    </w:pPr>
    <w:r w:rsidRPr="00EF5E4A">
      <w:rPr>
        <w:rFonts w:ascii="Cambria" w:hAnsi="Cambria" w:cs="Times New Roman"/>
        <w:color w:val="000000"/>
        <w:sz w:val="22"/>
        <w:szCs w:val="22"/>
      </w:rPr>
      <w:t>Τμήμα Πολιτικών Μηχανικών</w:t>
    </w:r>
    <w:r w:rsidR="00C93B37">
      <w:rPr>
        <w:rFonts w:ascii="Cambria" w:hAnsi="Cambria" w:cs="Times New Roman"/>
        <w:color w:val="000000"/>
        <w:sz w:val="22"/>
        <w:szCs w:val="22"/>
      </w:rPr>
      <w:t xml:space="preserve">, </w:t>
    </w:r>
    <w:r w:rsidRPr="00EF5E4A">
      <w:rPr>
        <w:rFonts w:ascii="Cambria" w:hAnsi="Cambria" w:cs="Times New Roman"/>
        <w:color w:val="000000"/>
        <w:sz w:val="22"/>
        <w:szCs w:val="22"/>
      </w:rPr>
      <w:t>Πανεπιστήμιο Πατρών – Ρίο, Πάτρα 26500</w:t>
    </w:r>
  </w:p>
  <w:p w14:paraId="237A0732" w14:textId="10F3933F" w:rsidR="007E3D2C" w:rsidRDefault="006509A8" w:rsidP="00C93B37">
    <w:pPr>
      <w:shd w:val="clear" w:color="auto" w:fill="FFFFFF"/>
      <w:ind w:right="-364"/>
      <w:jc w:val="center"/>
      <w:rPr>
        <w:rFonts w:ascii="Cambria" w:hAnsi="Cambria"/>
        <w:sz w:val="22"/>
        <w:szCs w:val="22"/>
        <w:lang w:val="pt-PT"/>
      </w:rPr>
    </w:pPr>
    <w:r w:rsidRPr="00990434">
      <w:rPr>
        <w:rFonts w:ascii="Cambria" w:hAnsi="Cambria" w:cs="Cambria"/>
        <w:sz w:val="22"/>
        <w:szCs w:val="22"/>
        <w:lang w:val="pt-PT"/>
      </w:rPr>
      <w:t>e-mail</w:t>
    </w:r>
    <w:r w:rsidRPr="007A3B02">
      <w:rPr>
        <w:rFonts w:ascii="Cambria" w:hAnsi="Cambria"/>
        <w:sz w:val="22"/>
        <w:szCs w:val="22"/>
        <w:lang w:val="pt-PT"/>
      </w:rPr>
      <w:t xml:space="preserve">: </w:t>
    </w:r>
    <w:r w:rsidR="008B5576" w:rsidRPr="007A3B02">
      <w:rPr>
        <w:rFonts w:ascii="Cambria" w:hAnsi="Cambria"/>
        <w:sz w:val="22"/>
        <w:szCs w:val="22"/>
        <w:lang w:val="pt-PT"/>
      </w:rPr>
      <w:t>its2023upatras@gmail.com</w:t>
    </w:r>
    <w:r w:rsidR="007A3B02" w:rsidRPr="007A3B02">
      <w:rPr>
        <w:lang w:val="pt-PT"/>
      </w:rPr>
      <w:t>,</w:t>
    </w:r>
    <w:r w:rsidR="00C93B37" w:rsidRPr="007A3B02">
      <w:rPr>
        <w:lang w:val="pt-PT"/>
      </w:rPr>
      <w:t xml:space="preserve"> </w:t>
    </w:r>
    <w:r w:rsidRPr="007A3B02">
      <w:rPr>
        <w:rFonts w:ascii="Cambria" w:hAnsi="Cambria"/>
        <w:sz w:val="22"/>
        <w:szCs w:val="22"/>
        <w:lang w:val="pt-PT"/>
      </w:rPr>
      <w:t>Τηλ</w:t>
    </w:r>
    <w:r w:rsidR="00C93B37" w:rsidRPr="00990434">
      <w:rPr>
        <w:rFonts w:ascii="Cambria" w:hAnsi="Cambria"/>
        <w:sz w:val="22"/>
        <w:szCs w:val="22"/>
        <w:lang w:val="pt-PT"/>
      </w:rPr>
      <w:t>.</w:t>
    </w:r>
    <w:r w:rsidRPr="00990434">
      <w:rPr>
        <w:rFonts w:ascii="Cambria" w:hAnsi="Cambria"/>
        <w:sz w:val="22"/>
        <w:szCs w:val="22"/>
        <w:lang w:val="pt-PT"/>
      </w:rPr>
      <w:t>: 2610 996525</w:t>
    </w:r>
  </w:p>
  <w:p w14:paraId="6B649FAA" w14:textId="5C389C07" w:rsidR="00101D4B" w:rsidRPr="00101D4B" w:rsidRDefault="00101D4B" w:rsidP="00101D4B">
    <w:pPr>
      <w:shd w:val="clear" w:color="auto" w:fill="FFFFFF"/>
      <w:ind w:right="-364"/>
      <w:jc w:val="center"/>
    </w:pPr>
    <w:r>
      <w:rPr>
        <w:rFonts w:ascii="Cambria" w:hAnsi="Cambria"/>
        <w:sz w:val="22"/>
        <w:szCs w:val="22"/>
      </w:rPr>
      <w:t>Ιστοσελίδα</w:t>
    </w:r>
    <w:r w:rsidRPr="00101D4B">
      <w:rPr>
        <w:rFonts w:ascii="Cambria" w:hAnsi="Cambria"/>
        <w:sz w:val="22"/>
        <w:szCs w:val="22"/>
      </w:rPr>
      <w:t>:</w:t>
    </w:r>
    <w:r w:rsidRPr="00101D4B">
      <w:t xml:space="preserve"> </w:t>
    </w:r>
    <w:r w:rsidRPr="00101D4B">
      <w:rPr>
        <w:rFonts w:ascii="Cambria" w:hAnsi="Cambria"/>
        <w:sz w:val="22"/>
        <w:szCs w:val="22"/>
        <w:lang w:val="en-US"/>
      </w:rPr>
      <w:t>http</w:t>
    </w:r>
    <w:r w:rsidRPr="00101D4B">
      <w:rPr>
        <w:rFonts w:ascii="Cambria" w:hAnsi="Cambria"/>
        <w:sz w:val="22"/>
        <w:szCs w:val="22"/>
      </w:rPr>
      <w:t>://</w:t>
    </w:r>
    <w:r w:rsidRPr="00101D4B">
      <w:rPr>
        <w:rFonts w:ascii="Cambria" w:hAnsi="Cambria"/>
        <w:sz w:val="22"/>
        <w:szCs w:val="22"/>
        <w:lang w:val="en-US"/>
      </w:rPr>
      <w:t>conference</w:t>
    </w:r>
    <w:r w:rsidRPr="00101D4B">
      <w:rPr>
        <w:rFonts w:ascii="Cambria" w:hAnsi="Cambria"/>
        <w:sz w:val="22"/>
        <w:szCs w:val="22"/>
      </w:rPr>
      <w:t>2023.</w:t>
    </w:r>
    <w:proofErr w:type="spellStart"/>
    <w:r w:rsidRPr="00101D4B">
      <w:rPr>
        <w:rFonts w:ascii="Cambria" w:hAnsi="Cambria"/>
        <w:sz w:val="22"/>
        <w:szCs w:val="22"/>
        <w:lang w:val="en-US"/>
      </w:rPr>
      <w:t>upatras</w:t>
    </w:r>
    <w:proofErr w:type="spellEnd"/>
    <w:r w:rsidRPr="00101D4B">
      <w:rPr>
        <w:rFonts w:ascii="Cambria" w:hAnsi="Cambria"/>
        <w:sz w:val="22"/>
        <w:szCs w:val="22"/>
      </w:rPr>
      <w:t>.</w:t>
    </w:r>
    <w:r w:rsidRPr="00101D4B">
      <w:rPr>
        <w:rFonts w:ascii="Cambria" w:hAnsi="Cambria"/>
        <w:sz w:val="22"/>
        <w:szCs w:val="22"/>
        <w:lang w:val="en-US"/>
      </w:rPr>
      <w:t>gr</w:t>
    </w:r>
    <w:r w:rsidRPr="00101D4B">
      <w:rPr>
        <w:rFonts w:ascii="Cambria" w:hAnsi="Cambria"/>
        <w:sz w:val="22"/>
        <w:szCs w:val="22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77E7D" w14:textId="77777777" w:rsidR="000D3F98" w:rsidRDefault="000D3F98" w:rsidP="008D7C03">
      <w:r>
        <w:separator/>
      </w:r>
    </w:p>
  </w:footnote>
  <w:footnote w:type="continuationSeparator" w:id="0">
    <w:p w14:paraId="78A34EBE" w14:textId="77777777" w:rsidR="000D3F98" w:rsidRDefault="000D3F98" w:rsidP="008D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3BC27" w14:textId="1662A6A6" w:rsidR="0021226B" w:rsidRPr="003B66F4" w:rsidRDefault="00990434" w:rsidP="0021226B">
    <w:pPr>
      <w:pStyle w:val="a5"/>
      <w:tabs>
        <w:tab w:val="clear" w:pos="4680"/>
        <w:tab w:val="clear" w:pos="9360"/>
        <w:tab w:val="left" w:pos="6435"/>
      </w:tabs>
      <w:rPr>
        <w:noProof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9FE9CC" wp14:editId="70287FCD">
          <wp:simplePos x="0" y="0"/>
          <wp:positionH relativeFrom="column">
            <wp:posOffset>-570865</wp:posOffset>
          </wp:positionH>
          <wp:positionV relativeFrom="paragraph">
            <wp:posOffset>-142240</wp:posOffset>
          </wp:positionV>
          <wp:extent cx="1802130" cy="2018707"/>
          <wp:effectExtent l="0" t="0" r="7620" b="63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106" cy="201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26B">
      <w:rPr>
        <w:noProof/>
      </w:rPr>
      <w:tab/>
    </w:r>
  </w:p>
  <w:p w14:paraId="2584D390" w14:textId="2E0C528F" w:rsidR="00881735" w:rsidRPr="00881735" w:rsidRDefault="004550EF" w:rsidP="00990434">
    <w:pPr>
      <w:shd w:val="clear" w:color="auto" w:fill="FFFFFF"/>
      <w:ind w:left="2693" w:right="-1541"/>
      <w:rPr>
        <w:rFonts w:ascii="Cambria" w:hAnsi="Cambria" w:cs="Times New Roman"/>
        <w:b/>
        <w:color w:val="000000"/>
        <w:szCs w:val="22"/>
      </w:rPr>
    </w:pPr>
    <w:r>
      <w:rPr>
        <w:rFonts w:ascii="Cambria" w:hAnsi="Cambria" w:cs="Times New Roman"/>
        <w:b/>
        <w:color w:val="000000"/>
        <w:szCs w:val="22"/>
      </w:rPr>
      <w:t>Πανεπιστήμιο Πατρών</w:t>
    </w:r>
    <w:r w:rsidR="00881735" w:rsidRPr="00881735">
      <w:rPr>
        <w:rFonts w:ascii="Cambria" w:hAnsi="Cambria" w:cs="Times New Roman"/>
        <w:b/>
        <w:color w:val="000000"/>
        <w:szCs w:val="22"/>
      </w:rPr>
      <w:t xml:space="preserve"> </w:t>
    </w:r>
  </w:p>
  <w:p w14:paraId="091CB334" w14:textId="73B4F3A8" w:rsidR="003B66F4" w:rsidRPr="00417D5D" w:rsidRDefault="004550EF" w:rsidP="00881735">
    <w:pPr>
      <w:shd w:val="clear" w:color="auto" w:fill="FFFFFF"/>
      <w:ind w:left="2693" w:right="-1541"/>
      <w:rPr>
        <w:rFonts w:ascii="Cambria" w:hAnsi="Cambria" w:cs="Times New Roman"/>
        <w:b/>
        <w:color w:val="000000"/>
      </w:rPr>
    </w:pPr>
    <w:r>
      <w:rPr>
        <w:rFonts w:ascii="Cambria" w:hAnsi="Cambria" w:cs="Times New Roman"/>
        <w:b/>
        <w:color w:val="000000"/>
      </w:rPr>
      <w:t xml:space="preserve">σε συνεργασία με την </w:t>
    </w:r>
    <w:r w:rsidR="003B66F4" w:rsidRPr="00D42406">
      <w:rPr>
        <w:rFonts w:ascii="Cambria" w:hAnsi="Cambria" w:cs="Times New Roman"/>
        <w:b/>
        <w:color w:val="000000"/>
        <w:lang w:val="en-US"/>
      </w:rPr>
      <w:t>ITS</w:t>
    </w:r>
    <w:r w:rsidR="003B66F4" w:rsidRPr="00417D5D">
      <w:rPr>
        <w:rFonts w:ascii="Cambria" w:hAnsi="Cambria" w:cs="Times New Roman"/>
        <w:b/>
        <w:color w:val="000000"/>
      </w:rPr>
      <w:t xml:space="preserve"> </w:t>
    </w:r>
    <w:r w:rsidR="003B66F4" w:rsidRPr="00D42406">
      <w:rPr>
        <w:rFonts w:ascii="Cambria" w:hAnsi="Cambria" w:cs="Times New Roman"/>
        <w:b/>
        <w:color w:val="000000"/>
        <w:lang w:val="en-US"/>
      </w:rPr>
      <w:t>Hellas</w:t>
    </w:r>
  </w:p>
  <w:p w14:paraId="5E419776" w14:textId="77777777" w:rsidR="005744A4" w:rsidRDefault="004550EF" w:rsidP="005744A4">
    <w:pPr>
      <w:shd w:val="clear" w:color="auto" w:fill="FFFFFF"/>
      <w:ind w:left="2694" w:right="-1544"/>
      <w:rPr>
        <w:rFonts w:ascii="Cambria" w:hAnsi="Cambria" w:cs="Times New Roman"/>
        <w:color w:val="000000"/>
        <w:szCs w:val="22"/>
      </w:rPr>
    </w:pPr>
    <w:r w:rsidRPr="00881735">
      <w:rPr>
        <w:rFonts w:ascii="Cambria" w:hAnsi="Cambria" w:cs="Times New Roman"/>
        <w:szCs w:val="22"/>
      </w:rPr>
      <w:t xml:space="preserve">με την υποστήριξη του Συλλόγου Ελλήνων Συγκοινωνιολόγων </w:t>
    </w:r>
    <w:r w:rsidR="005744A4">
      <w:rPr>
        <w:rFonts w:ascii="Cambria" w:hAnsi="Cambria" w:cs="Times New Roman"/>
        <w:color w:val="000000"/>
        <w:szCs w:val="22"/>
      </w:rPr>
      <w:t>και της</w:t>
    </w:r>
  </w:p>
  <w:p w14:paraId="155C8102" w14:textId="6229433A" w:rsidR="005744A4" w:rsidRDefault="005744A4" w:rsidP="005744A4">
    <w:pPr>
      <w:shd w:val="clear" w:color="auto" w:fill="FFFFFF"/>
      <w:ind w:left="2694" w:right="-1544"/>
      <w:rPr>
        <w:rFonts w:ascii="Cambria" w:hAnsi="Cambria" w:cs="Times New Roman"/>
        <w:color w:val="000000"/>
        <w:szCs w:val="22"/>
        <w:lang w:val="en-US"/>
      </w:rPr>
    </w:pPr>
    <w:r w:rsidRPr="007A7F97">
      <w:rPr>
        <w:rFonts w:ascii="Cambria" w:hAnsi="Cambria" w:cs="Times New Roman"/>
        <w:color w:val="000000"/>
        <w:szCs w:val="22"/>
        <w:lang w:val="en-US"/>
      </w:rPr>
      <w:t>TSS-Transport Simulation Systems</w:t>
    </w:r>
  </w:p>
  <w:p w14:paraId="7685DD62" w14:textId="1AB183CD" w:rsidR="006F4A3E" w:rsidRDefault="006F4A3E" w:rsidP="005744A4">
    <w:pPr>
      <w:shd w:val="clear" w:color="auto" w:fill="FFFFFF"/>
      <w:ind w:left="2694" w:right="-1544"/>
      <w:rPr>
        <w:rFonts w:ascii="Cambria" w:hAnsi="Cambria" w:cs="Times New Roman"/>
        <w:color w:val="000000"/>
        <w:szCs w:val="22"/>
        <w:lang w:val="en-US"/>
      </w:rPr>
    </w:pPr>
  </w:p>
  <w:p w14:paraId="2D1379E7" w14:textId="77777777" w:rsidR="003B66F4" w:rsidRPr="007A3B02" w:rsidRDefault="003B66F4" w:rsidP="006D2023">
    <w:pPr>
      <w:shd w:val="clear" w:color="auto" w:fill="FFFFFF"/>
      <w:ind w:left="2694" w:right="-1544"/>
      <w:rPr>
        <w:rFonts w:ascii="Cambria" w:hAnsi="Cambria" w:cs="Times New Roman"/>
        <w:szCs w:val="22"/>
        <w:lang w:val="en-US"/>
      </w:rPr>
    </w:pPr>
  </w:p>
  <w:p w14:paraId="12AB6069" w14:textId="129A4A14" w:rsidR="003B66F4" w:rsidRPr="005744A4" w:rsidRDefault="00C82141" w:rsidP="003B66F4">
    <w:pPr>
      <w:pStyle w:val="a5"/>
      <w:tabs>
        <w:tab w:val="clear" w:pos="4680"/>
        <w:tab w:val="clear" w:pos="9360"/>
        <w:tab w:val="left" w:pos="3345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18A1A1" wp14:editId="5DB2B3F8">
              <wp:simplePos x="0" y="0"/>
              <wp:positionH relativeFrom="column">
                <wp:posOffset>12065</wp:posOffset>
              </wp:positionH>
              <wp:positionV relativeFrom="paragraph">
                <wp:posOffset>632416</wp:posOffset>
              </wp:positionV>
              <wp:extent cx="1221331" cy="28741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1331" cy="2874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37DC3B" id="Rectangle 1" o:spid="_x0000_s1026" style="position:absolute;margin-left:.95pt;margin-top:49.8pt;width:96.1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603"/>
    <w:multiLevelType w:val="hybridMultilevel"/>
    <w:tmpl w:val="A64C2F6A"/>
    <w:lvl w:ilvl="0" w:tplc="1DA49F7A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0413BB"/>
    <w:multiLevelType w:val="hybridMultilevel"/>
    <w:tmpl w:val="9EB61EAA"/>
    <w:lvl w:ilvl="0" w:tplc="AF4A377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96A4D"/>
    <w:multiLevelType w:val="hybridMultilevel"/>
    <w:tmpl w:val="BFA23502"/>
    <w:lvl w:ilvl="0" w:tplc="2AFE977A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3EEB"/>
    <w:multiLevelType w:val="hybridMultilevel"/>
    <w:tmpl w:val="B154669A"/>
    <w:lvl w:ilvl="0" w:tplc="1BDC3E5C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5D2"/>
    <w:multiLevelType w:val="hybridMultilevel"/>
    <w:tmpl w:val="9A5C47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482C"/>
    <w:multiLevelType w:val="hybridMultilevel"/>
    <w:tmpl w:val="20C0D6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12E2D"/>
    <w:multiLevelType w:val="hybridMultilevel"/>
    <w:tmpl w:val="44189F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439CE"/>
    <w:multiLevelType w:val="hybridMultilevel"/>
    <w:tmpl w:val="AFB43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026A81"/>
    <w:multiLevelType w:val="hybridMultilevel"/>
    <w:tmpl w:val="3EAE2236"/>
    <w:lvl w:ilvl="0" w:tplc="19DEDCE0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0808"/>
    <w:multiLevelType w:val="hybridMultilevel"/>
    <w:tmpl w:val="A8C65736"/>
    <w:lvl w:ilvl="0" w:tplc="2AFE977A">
      <w:numFmt w:val="bullet"/>
      <w:lvlText w:val="•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B509EA"/>
    <w:multiLevelType w:val="hybridMultilevel"/>
    <w:tmpl w:val="29B08A12"/>
    <w:lvl w:ilvl="0" w:tplc="CF9C453A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79"/>
    <w:rsid w:val="0000641B"/>
    <w:rsid w:val="000124F3"/>
    <w:rsid w:val="00012E2F"/>
    <w:rsid w:val="00014742"/>
    <w:rsid w:val="000244DF"/>
    <w:rsid w:val="0003535F"/>
    <w:rsid w:val="00057526"/>
    <w:rsid w:val="00057A31"/>
    <w:rsid w:val="000747C7"/>
    <w:rsid w:val="000835D5"/>
    <w:rsid w:val="000A3884"/>
    <w:rsid w:val="000A79AC"/>
    <w:rsid w:val="000B2F31"/>
    <w:rsid w:val="000C3205"/>
    <w:rsid w:val="000C34C8"/>
    <w:rsid w:val="000C409B"/>
    <w:rsid w:val="000C71B5"/>
    <w:rsid w:val="000D3F98"/>
    <w:rsid w:val="000D7E2A"/>
    <w:rsid w:val="000E10B4"/>
    <w:rsid w:val="000F50A3"/>
    <w:rsid w:val="00101D4B"/>
    <w:rsid w:val="001153FB"/>
    <w:rsid w:val="0012245A"/>
    <w:rsid w:val="00133EFD"/>
    <w:rsid w:val="00134437"/>
    <w:rsid w:val="00136583"/>
    <w:rsid w:val="001400B2"/>
    <w:rsid w:val="001419FF"/>
    <w:rsid w:val="001423B8"/>
    <w:rsid w:val="0014771C"/>
    <w:rsid w:val="00154F4A"/>
    <w:rsid w:val="001607DB"/>
    <w:rsid w:val="00164DA3"/>
    <w:rsid w:val="00167196"/>
    <w:rsid w:val="001813ED"/>
    <w:rsid w:val="00187E19"/>
    <w:rsid w:val="001A5B15"/>
    <w:rsid w:val="001A7F77"/>
    <w:rsid w:val="001B02F7"/>
    <w:rsid w:val="001B0BBC"/>
    <w:rsid w:val="001B6934"/>
    <w:rsid w:val="001D02CF"/>
    <w:rsid w:val="001E503F"/>
    <w:rsid w:val="001E6059"/>
    <w:rsid w:val="001F5818"/>
    <w:rsid w:val="002028B4"/>
    <w:rsid w:val="002108C2"/>
    <w:rsid w:val="0021226B"/>
    <w:rsid w:val="00212438"/>
    <w:rsid w:val="00217B5A"/>
    <w:rsid w:val="0023390F"/>
    <w:rsid w:val="00243B1E"/>
    <w:rsid w:val="00250213"/>
    <w:rsid w:val="00252440"/>
    <w:rsid w:val="0025622D"/>
    <w:rsid w:val="00260DC5"/>
    <w:rsid w:val="00282664"/>
    <w:rsid w:val="00287351"/>
    <w:rsid w:val="00291DA2"/>
    <w:rsid w:val="002933DB"/>
    <w:rsid w:val="002A2E92"/>
    <w:rsid w:val="002B0782"/>
    <w:rsid w:val="002B1A53"/>
    <w:rsid w:val="002B23B6"/>
    <w:rsid w:val="002C6992"/>
    <w:rsid w:val="002D0604"/>
    <w:rsid w:val="002E5E5E"/>
    <w:rsid w:val="002E64DA"/>
    <w:rsid w:val="002F2A83"/>
    <w:rsid w:val="002F3836"/>
    <w:rsid w:val="002F6B0F"/>
    <w:rsid w:val="003135CA"/>
    <w:rsid w:val="00320E70"/>
    <w:rsid w:val="00330D89"/>
    <w:rsid w:val="003327DB"/>
    <w:rsid w:val="003359E5"/>
    <w:rsid w:val="003424C5"/>
    <w:rsid w:val="0035129E"/>
    <w:rsid w:val="00367142"/>
    <w:rsid w:val="00374D47"/>
    <w:rsid w:val="0037716E"/>
    <w:rsid w:val="00380F98"/>
    <w:rsid w:val="00383A7B"/>
    <w:rsid w:val="003840D1"/>
    <w:rsid w:val="003A4E76"/>
    <w:rsid w:val="003B5BAB"/>
    <w:rsid w:val="003B66F4"/>
    <w:rsid w:val="003C4D00"/>
    <w:rsid w:val="003C52E4"/>
    <w:rsid w:val="003D28EE"/>
    <w:rsid w:val="003D5DF8"/>
    <w:rsid w:val="003F138E"/>
    <w:rsid w:val="003F53F0"/>
    <w:rsid w:val="00405076"/>
    <w:rsid w:val="00407B1B"/>
    <w:rsid w:val="00417D5D"/>
    <w:rsid w:val="004462E5"/>
    <w:rsid w:val="00446AD8"/>
    <w:rsid w:val="00447D55"/>
    <w:rsid w:val="00454098"/>
    <w:rsid w:val="004550EF"/>
    <w:rsid w:val="00466583"/>
    <w:rsid w:val="00485B7D"/>
    <w:rsid w:val="00490A17"/>
    <w:rsid w:val="00493ABF"/>
    <w:rsid w:val="004A015D"/>
    <w:rsid w:val="004A0489"/>
    <w:rsid w:val="004C726D"/>
    <w:rsid w:val="004D3999"/>
    <w:rsid w:val="004F62FD"/>
    <w:rsid w:val="00514263"/>
    <w:rsid w:val="005155B8"/>
    <w:rsid w:val="00520997"/>
    <w:rsid w:val="00525895"/>
    <w:rsid w:val="00527025"/>
    <w:rsid w:val="005428D7"/>
    <w:rsid w:val="005502F9"/>
    <w:rsid w:val="00550B5F"/>
    <w:rsid w:val="00553E22"/>
    <w:rsid w:val="00556E92"/>
    <w:rsid w:val="005744A4"/>
    <w:rsid w:val="005772FC"/>
    <w:rsid w:val="00594883"/>
    <w:rsid w:val="00594C05"/>
    <w:rsid w:val="00597297"/>
    <w:rsid w:val="005A2CBB"/>
    <w:rsid w:val="005A6E7A"/>
    <w:rsid w:val="005B0644"/>
    <w:rsid w:val="005B1273"/>
    <w:rsid w:val="005B4978"/>
    <w:rsid w:val="005B6C8A"/>
    <w:rsid w:val="005D0E41"/>
    <w:rsid w:val="005E1513"/>
    <w:rsid w:val="005E1598"/>
    <w:rsid w:val="005E1610"/>
    <w:rsid w:val="005E352D"/>
    <w:rsid w:val="005E413A"/>
    <w:rsid w:val="005E7720"/>
    <w:rsid w:val="005F099F"/>
    <w:rsid w:val="006037E6"/>
    <w:rsid w:val="00621656"/>
    <w:rsid w:val="00621C5E"/>
    <w:rsid w:val="006434B0"/>
    <w:rsid w:val="006509A8"/>
    <w:rsid w:val="006545E2"/>
    <w:rsid w:val="0066538A"/>
    <w:rsid w:val="00674A1A"/>
    <w:rsid w:val="00675610"/>
    <w:rsid w:val="00681FF8"/>
    <w:rsid w:val="00684CFE"/>
    <w:rsid w:val="00685A73"/>
    <w:rsid w:val="0069050B"/>
    <w:rsid w:val="00697310"/>
    <w:rsid w:val="006A3524"/>
    <w:rsid w:val="006C22C5"/>
    <w:rsid w:val="006C56BD"/>
    <w:rsid w:val="006C596F"/>
    <w:rsid w:val="006D2023"/>
    <w:rsid w:val="006D432C"/>
    <w:rsid w:val="006E296F"/>
    <w:rsid w:val="006E6B78"/>
    <w:rsid w:val="006F1F10"/>
    <w:rsid w:val="006F4A3E"/>
    <w:rsid w:val="006F674D"/>
    <w:rsid w:val="007049A5"/>
    <w:rsid w:val="007100EB"/>
    <w:rsid w:val="00713F7F"/>
    <w:rsid w:val="0071475F"/>
    <w:rsid w:val="007153D1"/>
    <w:rsid w:val="0071552A"/>
    <w:rsid w:val="00730E4F"/>
    <w:rsid w:val="0074068C"/>
    <w:rsid w:val="00752B39"/>
    <w:rsid w:val="00755B4D"/>
    <w:rsid w:val="007675DC"/>
    <w:rsid w:val="00773704"/>
    <w:rsid w:val="00791F05"/>
    <w:rsid w:val="007A0DF3"/>
    <w:rsid w:val="007A3B02"/>
    <w:rsid w:val="007A675F"/>
    <w:rsid w:val="007A7F97"/>
    <w:rsid w:val="007B6E79"/>
    <w:rsid w:val="007D1015"/>
    <w:rsid w:val="007D3E92"/>
    <w:rsid w:val="007E3D2C"/>
    <w:rsid w:val="007E681C"/>
    <w:rsid w:val="007F0FDD"/>
    <w:rsid w:val="0080379E"/>
    <w:rsid w:val="008054F1"/>
    <w:rsid w:val="0081343A"/>
    <w:rsid w:val="00815D0E"/>
    <w:rsid w:val="0081605D"/>
    <w:rsid w:val="00834383"/>
    <w:rsid w:val="00844732"/>
    <w:rsid w:val="008506AF"/>
    <w:rsid w:val="00865956"/>
    <w:rsid w:val="00881735"/>
    <w:rsid w:val="00886812"/>
    <w:rsid w:val="00893BE5"/>
    <w:rsid w:val="008A447B"/>
    <w:rsid w:val="008B27F5"/>
    <w:rsid w:val="008B5576"/>
    <w:rsid w:val="008B5819"/>
    <w:rsid w:val="008D1764"/>
    <w:rsid w:val="008D4994"/>
    <w:rsid w:val="008D65DF"/>
    <w:rsid w:val="008D7C03"/>
    <w:rsid w:val="008E7B8F"/>
    <w:rsid w:val="008F40DD"/>
    <w:rsid w:val="009206B3"/>
    <w:rsid w:val="00932185"/>
    <w:rsid w:val="00940333"/>
    <w:rsid w:val="0094533E"/>
    <w:rsid w:val="009561C7"/>
    <w:rsid w:val="009575F4"/>
    <w:rsid w:val="00957713"/>
    <w:rsid w:val="00960F76"/>
    <w:rsid w:val="009629C8"/>
    <w:rsid w:val="00962A46"/>
    <w:rsid w:val="0097661C"/>
    <w:rsid w:val="009900A3"/>
    <w:rsid w:val="00990434"/>
    <w:rsid w:val="00995CCB"/>
    <w:rsid w:val="009A0D22"/>
    <w:rsid w:val="009A6050"/>
    <w:rsid w:val="009B4F7B"/>
    <w:rsid w:val="009B6669"/>
    <w:rsid w:val="009C4D6B"/>
    <w:rsid w:val="009C5AE8"/>
    <w:rsid w:val="009C666E"/>
    <w:rsid w:val="009D0BA8"/>
    <w:rsid w:val="009D1592"/>
    <w:rsid w:val="00A001B6"/>
    <w:rsid w:val="00A0365A"/>
    <w:rsid w:val="00A0462A"/>
    <w:rsid w:val="00A04890"/>
    <w:rsid w:val="00A11610"/>
    <w:rsid w:val="00A12D77"/>
    <w:rsid w:val="00A15C78"/>
    <w:rsid w:val="00A2040B"/>
    <w:rsid w:val="00A221D9"/>
    <w:rsid w:val="00A36436"/>
    <w:rsid w:val="00A42B9F"/>
    <w:rsid w:val="00A445D4"/>
    <w:rsid w:val="00A47940"/>
    <w:rsid w:val="00A5568D"/>
    <w:rsid w:val="00A657D8"/>
    <w:rsid w:val="00A74728"/>
    <w:rsid w:val="00A77274"/>
    <w:rsid w:val="00A80D96"/>
    <w:rsid w:val="00A82D61"/>
    <w:rsid w:val="00AA5EB2"/>
    <w:rsid w:val="00AB288B"/>
    <w:rsid w:val="00AB2CA5"/>
    <w:rsid w:val="00AB4D59"/>
    <w:rsid w:val="00AC0E17"/>
    <w:rsid w:val="00AC3A2C"/>
    <w:rsid w:val="00AC4B37"/>
    <w:rsid w:val="00AC4CA0"/>
    <w:rsid w:val="00AD3946"/>
    <w:rsid w:val="00AF6C6C"/>
    <w:rsid w:val="00AF7F42"/>
    <w:rsid w:val="00B013AC"/>
    <w:rsid w:val="00B07283"/>
    <w:rsid w:val="00B12A7D"/>
    <w:rsid w:val="00B14168"/>
    <w:rsid w:val="00B1467F"/>
    <w:rsid w:val="00B17686"/>
    <w:rsid w:val="00B25EC5"/>
    <w:rsid w:val="00B32475"/>
    <w:rsid w:val="00B344EA"/>
    <w:rsid w:val="00B427E3"/>
    <w:rsid w:val="00B43AD5"/>
    <w:rsid w:val="00B63454"/>
    <w:rsid w:val="00B645D1"/>
    <w:rsid w:val="00B70A7E"/>
    <w:rsid w:val="00B74460"/>
    <w:rsid w:val="00B83E7D"/>
    <w:rsid w:val="00B910F4"/>
    <w:rsid w:val="00BB5CDC"/>
    <w:rsid w:val="00BC3878"/>
    <w:rsid w:val="00BC63F0"/>
    <w:rsid w:val="00BD57A7"/>
    <w:rsid w:val="00BF50CE"/>
    <w:rsid w:val="00C03A3F"/>
    <w:rsid w:val="00C04200"/>
    <w:rsid w:val="00C20B41"/>
    <w:rsid w:val="00C211F8"/>
    <w:rsid w:val="00C220C1"/>
    <w:rsid w:val="00C22622"/>
    <w:rsid w:val="00C271ED"/>
    <w:rsid w:val="00C36AE1"/>
    <w:rsid w:val="00C46451"/>
    <w:rsid w:val="00C46A49"/>
    <w:rsid w:val="00C47903"/>
    <w:rsid w:val="00C51170"/>
    <w:rsid w:val="00C64369"/>
    <w:rsid w:val="00C671E8"/>
    <w:rsid w:val="00C81797"/>
    <w:rsid w:val="00C82141"/>
    <w:rsid w:val="00C83BEE"/>
    <w:rsid w:val="00C93B37"/>
    <w:rsid w:val="00C95D8A"/>
    <w:rsid w:val="00CA359D"/>
    <w:rsid w:val="00CA3F59"/>
    <w:rsid w:val="00CB0667"/>
    <w:rsid w:val="00CB7F76"/>
    <w:rsid w:val="00CE00EE"/>
    <w:rsid w:val="00CF6343"/>
    <w:rsid w:val="00D067E8"/>
    <w:rsid w:val="00D12A9E"/>
    <w:rsid w:val="00D1543F"/>
    <w:rsid w:val="00D403E3"/>
    <w:rsid w:val="00D42406"/>
    <w:rsid w:val="00D63492"/>
    <w:rsid w:val="00D6532A"/>
    <w:rsid w:val="00D6739E"/>
    <w:rsid w:val="00D7237B"/>
    <w:rsid w:val="00D73123"/>
    <w:rsid w:val="00D7750D"/>
    <w:rsid w:val="00D77FA8"/>
    <w:rsid w:val="00DA73A5"/>
    <w:rsid w:val="00DC1872"/>
    <w:rsid w:val="00DC5BB2"/>
    <w:rsid w:val="00DD3006"/>
    <w:rsid w:val="00DD4DC5"/>
    <w:rsid w:val="00E03D41"/>
    <w:rsid w:val="00E10A13"/>
    <w:rsid w:val="00E17FB3"/>
    <w:rsid w:val="00E278F4"/>
    <w:rsid w:val="00E3430F"/>
    <w:rsid w:val="00E50859"/>
    <w:rsid w:val="00E52228"/>
    <w:rsid w:val="00E554E8"/>
    <w:rsid w:val="00E61164"/>
    <w:rsid w:val="00E62D14"/>
    <w:rsid w:val="00E71014"/>
    <w:rsid w:val="00E7131B"/>
    <w:rsid w:val="00E72D3E"/>
    <w:rsid w:val="00E763EE"/>
    <w:rsid w:val="00E85A3C"/>
    <w:rsid w:val="00E901C8"/>
    <w:rsid w:val="00EB2118"/>
    <w:rsid w:val="00EC5D67"/>
    <w:rsid w:val="00EF25F3"/>
    <w:rsid w:val="00F11747"/>
    <w:rsid w:val="00F14314"/>
    <w:rsid w:val="00F22E1A"/>
    <w:rsid w:val="00F2661A"/>
    <w:rsid w:val="00F342DD"/>
    <w:rsid w:val="00F50182"/>
    <w:rsid w:val="00F524F0"/>
    <w:rsid w:val="00F6033D"/>
    <w:rsid w:val="00F826F2"/>
    <w:rsid w:val="00F83D8F"/>
    <w:rsid w:val="00F966F1"/>
    <w:rsid w:val="00FB2E14"/>
    <w:rsid w:val="00FB78A2"/>
    <w:rsid w:val="00FD0871"/>
    <w:rsid w:val="00FE01BC"/>
    <w:rsid w:val="00FE1388"/>
    <w:rsid w:val="00FE26D8"/>
    <w:rsid w:val="00FE48F1"/>
    <w:rsid w:val="00FF120B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B66E5"/>
  <w15:docId w15:val="{6867E79E-0677-4EAA-8C22-1106E51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79"/>
    <w:pPr>
      <w:overflowPunct w:val="0"/>
      <w:autoSpaceDE w:val="0"/>
      <w:autoSpaceDN w:val="0"/>
      <w:adjustRightInd w:val="0"/>
      <w:textAlignment w:val="baseline"/>
    </w:pPr>
    <w:rPr>
      <w:rFonts w:ascii="HellasSouv" w:hAnsi="HellasSouv" w:cs="HellasSo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7B6E79"/>
    <w:pPr>
      <w:spacing w:line="360" w:lineRule="auto"/>
      <w:jc w:val="both"/>
    </w:pPr>
    <w:rPr>
      <w:rFonts w:cs="Times New Roman"/>
    </w:rPr>
  </w:style>
  <w:style w:type="character" w:customStyle="1" w:styleId="Char">
    <w:name w:val="Σώμα κειμένου Char"/>
    <w:link w:val="a3"/>
    <w:uiPriority w:val="99"/>
    <w:semiHidden/>
    <w:rsid w:val="006E296F"/>
    <w:rPr>
      <w:rFonts w:ascii="HellasSouv" w:hAnsi="HellasSouv" w:cs="HellasSouv"/>
      <w:sz w:val="24"/>
      <w:szCs w:val="24"/>
    </w:rPr>
  </w:style>
  <w:style w:type="paragraph" w:styleId="a4">
    <w:name w:val="List Paragraph"/>
    <w:basedOn w:val="a"/>
    <w:uiPriority w:val="99"/>
    <w:qFormat/>
    <w:rsid w:val="000E10B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en-US" w:eastAsia="en-US"/>
    </w:rPr>
  </w:style>
  <w:style w:type="character" w:styleId="-">
    <w:name w:val="Hyperlink"/>
    <w:uiPriority w:val="99"/>
    <w:rsid w:val="009C666E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8D7C0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Char0">
    <w:name w:val="Κεφαλίδα Char"/>
    <w:link w:val="a5"/>
    <w:uiPriority w:val="99"/>
    <w:rsid w:val="008D7C03"/>
    <w:rPr>
      <w:rFonts w:ascii="HellasSouv" w:hAnsi="HellasSouv" w:cs="HellasSouv"/>
      <w:sz w:val="24"/>
      <w:szCs w:val="24"/>
      <w:lang w:val="el-GR" w:eastAsia="el-GR"/>
    </w:rPr>
  </w:style>
  <w:style w:type="paragraph" w:styleId="a6">
    <w:name w:val="footer"/>
    <w:basedOn w:val="a"/>
    <w:link w:val="Char1"/>
    <w:uiPriority w:val="99"/>
    <w:semiHidden/>
    <w:rsid w:val="008D7C0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Char1">
    <w:name w:val="Υποσέλιδο Char"/>
    <w:link w:val="a6"/>
    <w:uiPriority w:val="99"/>
    <w:semiHidden/>
    <w:rsid w:val="008D7C03"/>
    <w:rPr>
      <w:rFonts w:ascii="HellasSouv" w:hAnsi="HellasSouv" w:cs="HellasSouv"/>
      <w:sz w:val="24"/>
      <w:szCs w:val="24"/>
      <w:lang w:val="el-GR" w:eastAsia="el-GR"/>
    </w:rPr>
  </w:style>
  <w:style w:type="character" w:styleId="-0">
    <w:name w:val="FollowedHyperlink"/>
    <w:uiPriority w:val="99"/>
    <w:semiHidden/>
    <w:unhideWhenUsed/>
    <w:rsid w:val="00FD0871"/>
    <w:rPr>
      <w:color w:val="800080"/>
      <w:u w:val="single"/>
    </w:rPr>
  </w:style>
  <w:style w:type="character" w:styleId="a7">
    <w:name w:val="annotation reference"/>
    <w:uiPriority w:val="99"/>
    <w:semiHidden/>
    <w:unhideWhenUsed/>
    <w:rsid w:val="00957713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57713"/>
    <w:rPr>
      <w:rFonts w:cs="Times New Roman"/>
      <w:sz w:val="20"/>
      <w:szCs w:val="20"/>
    </w:rPr>
  </w:style>
  <w:style w:type="character" w:customStyle="1" w:styleId="Char2">
    <w:name w:val="Κείμενο σχολίου Char"/>
    <w:link w:val="a8"/>
    <w:uiPriority w:val="99"/>
    <w:semiHidden/>
    <w:rsid w:val="00957713"/>
    <w:rPr>
      <w:rFonts w:ascii="HellasSouv" w:hAnsi="HellasSouv" w:cs="HellasSouv"/>
      <w:lang w:val="el-GR"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57713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957713"/>
    <w:rPr>
      <w:rFonts w:ascii="HellasSouv" w:hAnsi="HellasSouv" w:cs="HellasSouv"/>
      <w:b/>
      <w:bCs/>
      <w:lang w:val="el-GR" w:eastAsia="el-GR"/>
    </w:rPr>
  </w:style>
  <w:style w:type="paragraph" w:styleId="aa">
    <w:name w:val="Balloon Text"/>
    <w:basedOn w:val="a"/>
    <w:link w:val="Char4"/>
    <w:uiPriority w:val="99"/>
    <w:semiHidden/>
    <w:unhideWhenUsed/>
    <w:rsid w:val="00957713"/>
    <w:rPr>
      <w:rFonts w:ascii="Tahoma" w:hAnsi="Tahoma" w:cs="Times New Roman"/>
      <w:sz w:val="16"/>
      <w:szCs w:val="16"/>
    </w:rPr>
  </w:style>
  <w:style w:type="character" w:customStyle="1" w:styleId="Char4">
    <w:name w:val="Κείμενο πλαισίου Char"/>
    <w:link w:val="aa"/>
    <w:uiPriority w:val="99"/>
    <w:semiHidden/>
    <w:rsid w:val="00957713"/>
    <w:rPr>
      <w:rFonts w:ascii="Tahoma" w:hAnsi="Tahoma" w:cs="Tahoma"/>
      <w:sz w:val="16"/>
      <w:szCs w:val="16"/>
      <w:lang w:val="el-GR" w:eastAsia="el-GR"/>
    </w:rPr>
  </w:style>
  <w:style w:type="table" w:styleId="ab">
    <w:name w:val="Table Grid"/>
    <w:basedOn w:val="a1"/>
    <w:uiPriority w:val="59"/>
    <w:rsid w:val="000747C7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6F674D"/>
  </w:style>
  <w:style w:type="character" w:customStyle="1" w:styleId="1">
    <w:name w:val="Ανεπίλυτη αναφορά1"/>
    <w:basedOn w:val="a0"/>
    <w:uiPriority w:val="99"/>
    <w:semiHidden/>
    <w:unhideWhenUsed/>
    <w:rsid w:val="00C93B3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4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2023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erence2023.upatras.gr/index.php/author-guidelines/paper-instruc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EFI</cp:lastModifiedBy>
  <cp:revision>2</cp:revision>
  <cp:lastPrinted>2020-02-15T14:05:00Z</cp:lastPrinted>
  <dcterms:created xsi:type="dcterms:W3CDTF">2023-09-15T12:02:00Z</dcterms:created>
  <dcterms:modified xsi:type="dcterms:W3CDTF">2023-09-15T12:02:00Z</dcterms:modified>
</cp:coreProperties>
</file>