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10"/>
        <w:tblW w:w="3296" w:type="dxa"/>
        <w:tblLayout w:type="fixed"/>
        <w:tblCellMar>
          <w:left w:w="0" w:type="dxa"/>
          <w:right w:w="0" w:type="dxa"/>
        </w:tblCellMar>
        <w:tblLook w:val="0000" w:firstRow="0" w:lastRow="0" w:firstColumn="0" w:lastColumn="0" w:noHBand="0" w:noVBand="0"/>
      </w:tblPr>
      <w:tblGrid>
        <w:gridCol w:w="3296"/>
      </w:tblGrid>
      <w:tr w:rsidR="003A7AE6" w:rsidRPr="00DF5EBB" w:rsidTr="0092758D">
        <w:trPr>
          <w:trHeight w:val="176"/>
        </w:trPr>
        <w:tc>
          <w:tcPr>
            <w:tcW w:w="3296" w:type="dxa"/>
          </w:tcPr>
          <w:p w:rsidR="003A7AE6" w:rsidRPr="00DF5EBB" w:rsidRDefault="003A7AE6" w:rsidP="00380003">
            <w:pPr>
              <w:pStyle w:val="1"/>
              <w:rPr>
                <w:rFonts w:ascii="Times New Roman" w:hAnsi="Times New Roman"/>
              </w:rPr>
            </w:pPr>
            <w:bookmarkStart w:id="0" w:name="_GoBack"/>
            <w:bookmarkEnd w:id="0"/>
            <w:r w:rsidRPr="00DF5EBB">
              <w:rPr>
                <w:rFonts w:ascii="Times New Roman" w:hAnsi="Times New Roman"/>
              </w:rPr>
              <w:t xml:space="preserve">ΣΧΟΛΗ ΑΝΘΡΩΠΙΣΤΙΚΩΝ </w:t>
            </w:r>
          </w:p>
          <w:p w:rsidR="003A7AE6" w:rsidRPr="00DF5EBB" w:rsidRDefault="003A7AE6" w:rsidP="00380003">
            <w:pPr>
              <w:pStyle w:val="1"/>
              <w:rPr>
                <w:rFonts w:ascii="Times New Roman" w:hAnsi="Times New Roman"/>
              </w:rPr>
            </w:pPr>
            <w:r w:rsidRPr="00DF5EBB">
              <w:rPr>
                <w:rFonts w:ascii="Times New Roman" w:hAnsi="Times New Roman"/>
              </w:rPr>
              <w:t xml:space="preserve">ΚΑΙ ΚΟΙΝΩΝΙΚΩΝ ΕΠΙΣΤΗΜΩΝ </w:t>
            </w:r>
          </w:p>
          <w:p w:rsidR="003A7AE6" w:rsidRPr="00DF5EBB" w:rsidRDefault="003A7AE6" w:rsidP="00380003">
            <w:pPr>
              <w:spacing w:after="0" w:line="240" w:lineRule="auto"/>
              <w:rPr>
                <w:rFonts w:ascii="Times New Roman" w:hAnsi="Times New Roman" w:cs="Times New Roman"/>
                <w:spacing w:val="20"/>
              </w:rPr>
            </w:pPr>
          </w:p>
          <w:p w:rsidR="003A7AE6" w:rsidRPr="00DF5EBB" w:rsidRDefault="003A7AE6" w:rsidP="00380003">
            <w:pPr>
              <w:spacing w:after="0" w:line="240" w:lineRule="auto"/>
              <w:rPr>
                <w:rFonts w:ascii="Times New Roman" w:hAnsi="Times New Roman" w:cs="Times New Roman"/>
                <w:b/>
                <w:spacing w:val="20"/>
              </w:rPr>
            </w:pPr>
            <w:r w:rsidRPr="00DF5EBB">
              <w:rPr>
                <w:rFonts w:ascii="Times New Roman" w:hAnsi="Times New Roman" w:cs="Times New Roman"/>
                <w:b/>
                <w:spacing w:val="20"/>
              </w:rPr>
              <w:t>ΤΜΗΜΑ ΘΕΑΤΡΙΚΩΝ ΣΠΟΥΔΩΝ</w:t>
            </w:r>
          </w:p>
          <w:p w:rsidR="00BA1C8B" w:rsidRPr="00DF5EBB" w:rsidRDefault="00BA1C8B" w:rsidP="00380003">
            <w:pPr>
              <w:spacing w:after="0" w:line="240" w:lineRule="auto"/>
              <w:rPr>
                <w:rFonts w:ascii="Times New Roman" w:hAnsi="Times New Roman" w:cs="Times New Roman"/>
              </w:rPr>
            </w:pPr>
          </w:p>
        </w:tc>
      </w:tr>
      <w:tr w:rsidR="003A7AE6" w:rsidRPr="00DF5EBB" w:rsidTr="0092758D">
        <w:trPr>
          <w:trHeight w:val="176"/>
        </w:trPr>
        <w:tc>
          <w:tcPr>
            <w:tcW w:w="3296" w:type="dxa"/>
          </w:tcPr>
          <w:p w:rsidR="003A7AE6" w:rsidRPr="00DF5EBB" w:rsidRDefault="003A7AE6" w:rsidP="00380003">
            <w:pPr>
              <w:spacing w:after="0" w:line="240" w:lineRule="auto"/>
              <w:rPr>
                <w:rFonts w:ascii="Times New Roman" w:hAnsi="Times New Roman" w:cs="Times New Roman"/>
                <w:lang w:val="en-US"/>
              </w:rPr>
            </w:pPr>
            <w:proofErr w:type="spellStart"/>
            <w:r w:rsidRPr="00DF5EBB">
              <w:rPr>
                <w:rFonts w:ascii="Times New Roman" w:hAnsi="Times New Roman" w:cs="Times New Roman"/>
              </w:rPr>
              <w:t>Τηλ</w:t>
            </w:r>
            <w:proofErr w:type="spellEnd"/>
            <w:r w:rsidRPr="00DF5EBB">
              <w:rPr>
                <w:rFonts w:ascii="Times New Roman" w:hAnsi="Times New Roman" w:cs="Times New Roman"/>
                <w:lang w:val="en-US"/>
              </w:rPr>
              <w:t>.: 2610 96</w:t>
            </w:r>
            <w:r w:rsidR="000C7B27" w:rsidRPr="00DF5EBB">
              <w:rPr>
                <w:rFonts w:ascii="Times New Roman" w:hAnsi="Times New Roman" w:cs="Times New Roman"/>
                <w:lang w:val="en-US"/>
              </w:rPr>
              <w:t>29</w:t>
            </w:r>
            <w:r w:rsidR="00374845" w:rsidRPr="00DF5EBB">
              <w:rPr>
                <w:rFonts w:ascii="Times New Roman" w:hAnsi="Times New Roman" w:cs="Times New Roman"/>
                <w:lang w:val="en-US"/>
              </w:rPr>
              <w:t>25</w:t>
            </w:r>
          </w:p>
          <w:p w:rsidR="003A7AE6" w:rsidRPr="00DF5EBB" w:rsidRDefault="003A7AE6" w:rsidP="00380003">
            <w:pPr>
              <w:spacing w:after="0" w:line="240" w:lineRule="auto"/>
              <w:rPr>
                <w:rFonts w:ascii="Times New Roman" w:hAnsi="Times New Roman" w:cs="Times New Roman"/>
                <w:lang w:val="en-US"/>
              </w:rPr>
            </w:pPr>
            <w:r w:rsidRPr="00DF5EBB">
              <w:rPr>
                <w:rFonts w:ascii="Times New Roman" w:hAnsi="Times New Roman" w:cs="Times New Roman"/>
                <w:lang w:val="fr-FR"/>
              </w:rPr>
              <w:t>E</w:t>
            </w:r>
            <w:r w:rsidRPr="00DF5EBB">
              <w:rPr>
                <w:rFonts w:ascii="Times New Roman" w:hAnsi="Times New Roman" w:cs="Times New Roman"/>
                <w:lang w:val="en-US"/>
              </w:rPr>
              <w:t>-</w:t>
            </w:r>
            <w:r w:rsidRPr="00DF5EBB">
              <w:rPr>
                <w:rFonts w:ascii="Times New Roman" w:hAnsi="Times New Roman" w:cs="Times New Roman"/>
                <w:lang w:val="fr-FR"/>
              </w:rPr>
              <w:t>mail</w:t>
            </w:r>
            <w:r w:rsidRPr="00DF5EBB">
              <w:rPr>
                <w:rFonts w:ascii="Times New Roman" w:hAnsi="Times New Roman" w:cs="Times New Roman"/>
                <w:lang w:val="en-US"/>
              </w:rPr>
              <w:t xml:space="preserve">: </w:t>
            </w:r>
            <w:hyperlink r:id="rId7" w:history="1">
              <w:r w:rsidRPr="00DF5EBB">
                <w:rPr>
                  <w:rStyle w:val="-"/>
                  <w:rFonts w:ascii="Times New Roman" w:hAnsi="Times New Roman"/>
                  <w:lang w:val="en-US"/>
                </w:rPr>
                <w:t>theatrical-studies@upatras.gr</w:t>
              </w:r>
            </w:hyperlink>
          </w:p>
          <w:p w:rsidR="003A7AE6" w:rsidRPr="00DF5EBB" w:rsidRDefault="003A7AE6" w:rsidP="00380003">
            <w:pPr>
              <w:spacing w:after="0" w:line="240" w:lineRule="auto"/>
              <w:rPr>
                <w:rFonts w:ascii="Times New Roman" w:hAnsi="Times New Roman" w:cs="Times New Roman"/>
                <w:lang w:val="en-US"/>
              </w:rPr>
            </w:pPr>
            <w:r w:rsidRPr="00DF5EBB">
              <w:rPr>
                <w:rFonts w:ascii="Times New Roman" w:hAnsi="Times New Roman" w:cs="Times New Roman"/>
                <w:lang w:val="en-US"/>
              </w:rPr>
              <w:t xml:space="preserve"> </w:t>
            </w:r>
            <w:hyperlink r:id="rId8" w:history="1">
              <w:r w:rsidR="00BA1C8B" w:rsidRPr="00DF5EBB">
                <w:rPr>
                  <w:rStyle w:val="-"/>
                  <w:rFonts w:ascii="Times New Roman" w:hAnsi="Times New Roman"/>
                  <w:lang w:val="en-US"/>
                </w:rPr>
                <w:t>www.theaterst.upatras.gr</w:t>
              </w:r>
            </w:hyperlink>
          </w:p>
          <w:p w:rsidR="00BA1C8B" w:rsidRPr="00DF5EBB" w:rsidRDefault="00BA1C8B" w:rsidP="00380003">
            <w:pPr>
              <w:spacing w:after="0" w:line="240" w:lineRule="auto"/>
              <w:rPr>
                <w:rFonts w:ascii="Times New Roman" w:hAnsi="Times New Roman" w:cs="Times New Roman"/>
                <w:lang w:val="en-US"/>
              </w:rPr>
            </w:pPr>
          </w:p>
        </w:tc>
      </w:tr>
    </w:tbl>
    <w:p w:rsidR="003A7AE6" w:rsidRPr="00DF5EBB" w:rsidRDefault="00380003" w:rsidP="00380003">
      <w:pPr>
        <w:tabs>
          <w:tab w:val="left" w:pos="4680"/>
        </w:tabs>
        <w:rPr>
          <w:rFonts w:ascii="Times New Roman" w:hAnsi="Times New Roman" w:cs="Times New Roman"/>
          <w:noProof/>
          <w:spacing w:val="60"/>
        </w:rPr>
      </w:pPr>
      <w:r w:rsidRPr="00DF5EBB">
        <w:rPr>
          <w:rFonts w:ascii="Times New Roman" w:hAnsi="Times New Roman" w:cs="Times New Roman"/>
          <w:noProof/>
        </w:rPr>
        <w:drawing>
          <wp:anchor distT="0" distB="0" distL="114300" distR="114300" simplePos="0" relativeHeight="251658240" behindDoc="0" locked="0" layoutInCell="1" allowOverlap="1" wp14:anchorId="71958E87" wp14:editId="1189BCA5">
            <wp:simplePos x="0" y="0"/>
            <wp:positionH relativeFrom="margin">
              <wp:align>left</wp:align>
            </wp:positionH>
            <wp:positionV relativeFrom="paragraph">
              <wp:posOffset>327660</wp:posOffset>
            </wp:positionV>
            <wp:extent cx="2600960" cy="942975"/>
            <wp:effectExtent l="0" t="0" r="8890" b="0"/>
            <wp:wrapSquare wrapText="bothSides"/>
            <wp:docPr id="1" name="Εικόνα 1" descr="Λογότυπος ΠΠ Κάθετος Ασπρόμαυρ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Ασπρόμαυρος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960"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C1502" w:rsidRPr="00DF5EBB">
        <w:rPr>
          <w:rFonts w:ascii="Times New Roman" w:hAnsi="Times New Roman" w:cs="Times New Roman"/>
          <w:noProof/>
          <w:spacing w:val="60"/>
        </w:rPr>
        <w:t>ΕΛΛΗΝΙΚΗ</w:t>
      </w:r>
      <w:r w:rsidR="005D0C08">
        <w:rPr>
          <w:rFonts w:ascii="Times New Roman" w:hAnsi="Times New Roman" w:cs="Times New Roman"/>
          <w:noProof/>
          <w:spacing w:val="60"/>
        </w:rPr>
        <w:t xml:space="preserve"> </w:t>
      </w:r>
      <w:r w:rsidR="003A7AE6" w:rsidRPr="00DF5EBB">
        <w:rPr>
          <w:rFonts w:ascii="Times New Roman" w:hAnsi="Times New Roman" w:cs="Times New Roman"/>
          <w:noProof/>
          <w:spacing w:val="60"/>
        </w:rPr>
        <w:t>ΔΗΜΟΚΡΑΤΙΑ</w:t>
      </w:r>
      <w:r w:rsidRPr="00DF5EBB">
        <w:rPr>
          <w:rFonts w:ascii="Times New Roman" w:hAnsi="Times New Roman" w:cs="Times New Roman"/>
          <w:noProof/>
          <w:spacing w:val="60"/>
        </w:rPr>
        <w:tab/>
      </w:r>
    </w:p>
    <w:p w:rsidR="006F1E20" w:rsidRPr="005D0C08" w:rsidRDefault="00380003" w:rsidP="00DD2B13">
      <w:pPr>
        <w:rPr>
          <w:rFonts w:ascii="Arial Narrow" w:hAnsi="Arial Narrow"/>
        </w:rPr>
      </w:pPr>
      <w:r w:rsidRPr="005D0C08">
        <w:rPr>
          <w:rFonts w:ascii="Arial Narrow" w:hAnsi="Arial Narrow"/>
        </w:rPr>
        <w:t xml:space="preserve">   </w:t>
      </w:r>
      <w:r w:rsidR="0092758D" w:rsidRPr="00DF5EBB">
        <w:rPr>
          <w:rFonts w:ascii="Arial Narrow" w:hAnsi="Arial Narrow"/>
        </w:rPr>
        <w:t xml:space="preserve">   </w:t>
      </w:r>
      <w:r w:rsidRPr="00DF5EBB">
        <w:rPr>
          <w:noProof/>
        </w:rPr>
        <w:drawing>
          <wp:inline distT="0" distB="0" distL="0" distR="0" wp14:anchorId="6C16B31F" wp14:editId="3DE29A68">
            <wp:extent cx="704680" cy="685759"/>
            <wp:effectExtent l="0" t="0" r="635" b="635"/>
            <wp:docPr id="3" name="Εικόνα 3" descr="ethaae_Pistopoiimeno_Programma_Spou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aae_Pistopoiimeno_Programma_Spoud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955" cy="727872"/>
                    </a:xfrm>
                    <a:prstGeom prst="rect">
                      <a:avLst/>
                    </a:prstGeom>
                    <a:noFill/>
                    <a:ln>
                      <a:noFill/>
                    </a:ln>
                  </pic:spPr>
                </pic:pic>
              </a:graphicData>
            </a:graphic>
          </wp:inline>
        </w:drawing>
      </w:r>
      <w:r w:rsidRPr="005D0C08">
        <w:rPr>
          <w:rFonts w:ascii="Arial Narrow" w:hAnsi="Arial Narrow"/>
        </w:rPr>
        <w:br w:type="textWrapping" w:clear="all"/>
      </w:r>
    </w:p>
    <w:p w:rsidR="00262E89" w:rsidRPr="00DF5EBB" w:rsidRDefault="00262E89" w:rsidP="00262E89">
      <w:pPr>
        <w:spacing w:after="0" w:line="240" w:lineRule="auto"/>
        <w:ind w:left="425" w:right="284"/>
        <w:jc w:val="center"/>
        <w:rPr>
          <w:rFonts w:ascii="Times New Roman" w:eastAsiaTheme="minorHAnsi" w:hAnsi="Times New Roman" w:cs="Times New Roman"/>
          <w:b/>
          <w:color w:val="000000"/>
          <w:spacing w:val="50"/>
          <w:lang w:eastAsia="en-US"/>
        </w:rPr>
      </w:pPr>
    </w:p>
    <w:p w:rsidR="00262E89" w:rsidRPr="00DF5EBB" w:rsidRDefault="00262E89" w:rsidP="00262E89">
      <w:pPr>
        <w:spacing w:after="0" w:line="240" w:lineRule="auto"/>
        <w:ind w:left="425" w:right="284"/>
        <w:jc w:val="center"/>
        <w:rPr>
          <w:rFonts w:ascii="Candara" w:eastAsiaTheme="minorHAnsi" w:hAnsi="Candara" w:cs="Times New Roman"/>
          <w:b/>
          <w:color w:val="000000"/>
          <w:spacing w:val="50"/>
          <w:lang w:eastAsia="en-US"/>
        </w:rPr>
      </w:pPr>
      <w:r w:rsidRPr="00DF5EBB">
        <w:rPr>
          <w:rFonts w:ascii="Candara" w:eastAsiaTheme="minorHAnsi" w:hAnsi="Candara" w:cs="Times New Roman"/>
          <w:b/>
          <w:color w:val="000000"/>
          <w:spacing w:val="50"/>
          <w:lang w:eastAsia="en-US"/>
        </w:rPr>
        <w:t>ΑΝΑΚΟΙΝΩΣΗ</w:t>
      </w:r>
    </w:p>
    <w:p w:rsidR="00262E89" w:rsidRPr="00DF5EBB" w:rsidRDefault="00262E89" w:rsidP="00262E89">
      <w:pPr>
        <w:spacing w:after="0" w:line="240" w:lineRule="auto"/>
        <w:ind w:left="425" w:right="284"/>
        <w:jc w:val="center"/>
        <w:rPr>
          <w:rFonts w:ascii="Candara" w:eastAsiaTheme="minorHAnsi" w:hAnsi="Candara" w:cs="Times New Roman"/>
          <w:b/>
          <w:color w:val="000000"/>
          <w:spacing w:val="50"/>
          <w:lang w:val="de-DE" w:eastAsia="en-US"/>
        </w:rPr>
      </w:pPr>
    </w:p>
    <w:p w:rsidR="00262E89" w:rsidRPr="00DF5EBB" w:rsidRDefault="00262E89" w:rsidP="00262E89">
      <w:pPr>
        <w:spacing w:after="0" w:line="360" w:lineRule="auto"/>
        <w:ind w:left="425" w:right="284"/>
        <w:jc w:val="center"/>
        <w:rPr>
          <w:rFonts w:ascii="Candara" w:eastAsia="Times New Roman" w:hAnsi="Candara" w:cs="Times New Roman"/>
          <w:spacing w:val="4"/>
        </w:rPr>
      </w:pPr>
      <w:r w:rsidRPr="00DF5EBB">
        <w:rPr>
          <w:rFonts w:ascii="Candara" w:eastAsia="Times New Roman" w:hAnsi="Candara" w:cs="Times New Roman"/>
          <w:color w:val="000000"/>
          <w:spacing w:val="4"/>
        </w:rPr>
        <w:t xml:space="preserve">Για την εισαγωγή μεταπτυχιακών φοιτητών </w:t>
      </w:r>
      <w:r w:rsidRPr="00DF5EBB">
        <w:rPr>
          <w:rFonts w:ascii="Candara" w:eastAsia="Times New Roman" w:hAnsi="Candara" w:cs="Times New Roman"/>
          <w:spacing w:val="4"/>
        </w:rPr>
        <w:t xml:space="preserve">στο </w:t>
      </w:r>
      <w:r w:rsidR="00183652">
        <w:rPr>
          <w:rFonts w:ascii="Candara" w:eastAsia="Times New Roman" w:hAnsi="Candara" w:cs="Times New Roman"/>
          <w:spacing w:val="4"/>
        </w:rPr>
        <w:t>Πρόγραμμα Μεταπτυχιακών Σπουδών</w:t>
      </w:r>
    </w:p>
    <w:p w:rsidR="00262E89" w:rsidRPr="00DF5EBB" w:rsidRDefault="00262E89" w:rsidP="00262E89">
      <w:pPr>
        <w:spacing w:after="0" w:line="360" w:lineRule="auto"/>
        <w:ind w:left="425" w:right="284"/>
        <w:jc w:val="center"/>
        <w:rPr>
          <w:rFonts w:ascii="Candara" w:eastAsia="Times New Roman" w:hAnsi="Candara" w:cs="Times New Roman"/>
          <w:spacing w:val="4"/>
        </w:rPr>
      </w:pPr>
      <w:r w:rsidRPr="00DF5EBB">
        <w:rPr>
          <w:rFonts w:ascii="Candara" w:eastAsia="Times New Roman" w:hAnsi="Candara" w:cs="Times New Roman"/>
          <w:spacing w:val="4"/>
        </w:rPr>
        <w:t>με τίτλο «</w:t>
      </w:r>
      <w:r w:rsidRPr="00DF5EBB">
        <w:rPr>
          <w:rFonts w:ascii="Candara" w:eastAsia="Times New Roman" w:hAnsi="Candara" w:cs="Times New Roman"/>
          <w:b/>
        </w:rPr>
        <w:t>Ειδικές προσεγγίσεις στις παραστατικές τέχνες και τον κινηματογράφο</w:t>
      </w:r>
      <w:r w:rsidRPr="00DF5EBB">
        <w:rPr>
          <w:rFonts w:ascii="Candara" w:eastAsia="Times New Roman" w:hAnsi="Candara" w:cs="Times New Roman"/>
          <w:b/>
          <w:spacing w:val="30"/>
        </w:rPr>
        <w:t xml:space="preserve"> (</w:t>
      </w:r>
      <w:r w:rsidRPr="00DF5EBB">
        <w:rPr>
          <w:rFonts w:ascii="Candara" w:eastAsia="Times New Roman" w:hAnsi="Candara" w:cs="Times New Roman"/>
          <w:b/>
          <w:bCs/>
          <w:iCs/>
        </w:rPr>
        <w:t>ιστορία, θεωρία, πολιτικές της ταυτότητας)</w:t>
      </w:r>
      <w:r w:rsidRPr="00DF5EBB">
        <w:rPr>
          <w:rFonts w:ascii="Candara" w:eastAsia="Times New Roman" w:hAnsi="Candara" w:cs="Times New Roman"/>
          <w:b/>
          <w:spacing w:val="4"/>
        </w:rPr>
        <w:t>»</w:t>
      </w:r>
      <w:r w:rsidRPr="00DF5EBB">
        <w:rPr>
          <w:rFonts w:ascii="Candara" w:eastAsia="Times New Roman" w:hAnsi="Candara" w:cs="Times New Roman"/>
          <w:spacing w:val="4"/>
        </w:rPr>
        <w:t>, το οποίο οδηγεί στην απόκτηση Διπλώματος Μεταπτυχιακών Σπουδών (</w:t>
      </w:r>
      <w:proofErr w:type="spellStart"/>
      <w:r w:rsidRPr="00DF5EBB">
        <w:rPr>
          <w:rFonts w:ascii="Candara" w:eastAsia="Times New Roman" w:hAnsi="Candara" w:cs="Times New Roman"/>
          <w:spacing w:val="4"/>
        </w:rPr>
        <w:t>Μaster</w:t>
      </w:r>
      <w:proofErr w:type="spellEnd"/>
      <w:r w:rsidRPr="00DF5EBB">
        <w:rPr>
          <w:rFonts w:ascii="Candara" w:eastAsia="Times New Roman" w:hAnsi="Candara" w:cs="Times New Roman"/>
          <w:spacing w:val="4"/>
        </w:rPr>
        <w:t xml:space="preserve">), για το ακαδημαϊκό έτος </w:t>
      </w:r>
      <w:r w:rsidR="00F83871" w:rsidRPr="00DF5EBB">
        <w:rPr>
          <w:rFonts w:ascii="Candara" w:eastAsia="Times New Roman" w:hAnsi="Candara" w:cs="Times New Roman"/>
          <w:spacing w:val="4"/>
        </w:rPr>
        <w:t>2024-2025</w:t>
      </w:r>
      <w:r w:rsidR="00AB140A" w:rsidRPr="00DF5EBB">
        <w:rPr>
          <w:rFonts w:ascii="Candara" w:eastAsia="Times New Roman" w:hAnsi="Candara" w:cs="Times New Roman"/>
          <w:spacing w:val="4"/>
        </w:rPr>
        <w:t>.</w:t>
      </w:r>
    </w:p>
    <w:p w:rsidR="00AB140A" w:rsidRPr="00DF5EBB" w:rsidRDefault="00AB140A" w:rsidP="00262E89">
      <w:pPr>
        <w:spacing w:after="0" w:line="360" w:lineRule="auto"/>
        <w:ind w:left="425" w:right="284"/>
        <w:jc w:val="center"/>
        <w:rPr>
          <w:rFonts w:ascii="Candara" w:eastAsia="Times New Roman" w:hAnsi="Candara" w:cs="Times New Roman"/>
          <w:spacing w:val="4"/>
        </w:rPr>
      </w:pPr>
    </w:p>
    <w:p w:rsidR="00B46379" w:rsidRPr="00DF5EBB" w:rsidRDefault="00262E89" w:rsidP="00B46379">
      <w:pPr>
        <w:spacing w:after="60" w:line="360" w:lineRule="auto"/>
        <w:ind w:right="-335"/>
        <w:jc w:val="both"/>
        <w:rPr>
          <w:rFonts w:ascii="Candara" w:eastAsiaTheme="minorHAnsi" w:hAnsi="Candara" w:cs="Times New Roman"/>
          <w:lang w:eastAsia="en-US"/>
        </w:rPr>
      </w:pPr>
      <w:r w:rsidRPr="00DF5EBB">
        <w:rPr>
          <w:rFonts w:ascii="Candara" w:eastAsiaTheme="minorHAnsi" w:hAnsi="Candara" w:cs="Times New Roman"/>
          <w:color w:val="000000"/>
          <w:lang w:eastAsia="en-US"/>
        </w:rPr>
        <w:t>Το Τμήμα Θεατρικών Σπουδών του Πανεπιστημίου Πατρών ανακοινώνει την έναρξη διαδικασίας επιλογής</w:t>
      </w:r>
      <w:r w:rsidRPr="00DF5EBB">
        <w:rPr>
          <w:rFonts w:ascii="Candara" w:eastAsiaTheme="minorHAnsi" w:hAnsi="Candara" w:cs="Times New Roman"/>
          <w:color w:val="000000"/>
          <w:spacing w:val="20"/>
          <w:lang w:eastAsia="en-US"/>
        </w:rPr>
        <w:t xml:space="preserve"> </w:t>
      </w:r>
      <w:r w:rsidR="006E733D" w:rsidRPr="00DF5EBB">
        <w:rPr>
          <w:rFonts w:ascii="Candara" w:eastAsiaTheme="minorHAnsi" w:hAnsi="Candara" w:cs="Times New Roman"/>
          <w:color w:val="000000"/>
          <w:spacing w:val="20"/>
          <w:lang w:eastAsia="en-US"/>
        </w:rPr>
        <w:t xml:space="preserve">κατά ανώτατο όριο </w:t>
      </w:r>
      <w:r w:rsidR="0065153D" w:rsidRPr="00DF5EBB">
        <w:rPr>
          <w:rFonts w:ascii="Candara" w:eastAsiaTheme="minorHAnsi" w:hAnsi="Candara" w:cs="Times New Roman"/>
          <w:b/>
          <w:color w:val="000000"/>
          <w:spacing w:val="20"/>
          <w:lang w:eastAsia="en-US"/>
        </w:rPr>
        <w:t>δεκαπέντε (15)</w:t>
      </w:r>
      <w:r w:rsidR="00135AA9" w:rsidRPr="00DF5EBB">
        <w:rPr>
          <w:rFonts w:ascii="Candara" w:eastAsiaTheme="minorHAnsi" w:hAnsi="Candara" w:cs="Times New Roman"/>
          <w:b/>
          <w:color w:val="000000"/>
          <w:spacing w:val="20"/>
          <w:lang w:eastAsia="en-US"/>
        </w:rPr>
        <w:t xml:space="preserve"> </w:t>
      </w:r>
      <w:r w:rsidRPr="00DF5EBB">
        <w:rPr>
          <w:rFonts w:ascii="Candara" w:eastAsiaTheme="minorHAnsi" w:hAnsi="Candara" w:cs="Times New Roman"/>
          <w:color w:val="000000"/>
          <w:lang w:eastAsia="en-US"/>
        </w:rPr>
        <w:t xml:space="preserve">μεταπτυχιακών φοιτητών στο πλαίσιο του Προγράμματος Μεταπτυχιακών Σπουδών </w:t>
      </w:r>
      <w:r w:rsidRPr="00DF5EBB">
        <w:rPr>
          <w:rFonts w:ascii="Candara" w:eastAsiaTheme="minorHAnsi" w:hAnsi="Candara" w:cs="Times New Roman"/>
          <w:lang w:eastAsia="en-US"/>
        </w:rPr>
        <w:t>στο πεδίο των Θεατρικών Σπουδών με τίτλο «</w:t>
      </w:r>
      <w:r w:rsidRPr="00DF5EBB">
        <w:rPr>
          <w:rFonts w:ascii="Candara" w:eastAsiaTheme="minorHAnsi" w:hAnsi="Candara" w:cs="Times New Roman"/>
          <w:b/>
          <w:lang w:eastAsia="en-US"/>
        </w:rPr>
        <w:t>Ειδικές προσεγγίσεις στις παραστατικές τέχνες και τον κινηματογράφο</w:t>
      </w:r>
      <w:r w:rsidRPr="00DF5EBB">
        <w:rPr>
          <w:rFonts w:ascii="Candara" w:eastAsiaTheme="minorHAnsi" w:hAnsi="Candara" w:cs="Times New Roman"/>
          <w:b/>
          <w:spacing w:val="30"/>
          <w:lang w:eastAsia="en-US"/>
        </w:rPr>
        <w:t xml:space="preserve"> (</w:t>
      </w:r>
      <w:r w:rsidRPr="00DF5EBB">
        <w:rPr>
          <w:rFonts w:ascii="Candara" w:eastAsiaTheme="minorHAnsi" w:hAnsi="Candara" w:cs="Times New Roman"/>
          <w:b/>
          <w:bCs/>
          <w:iCs/>
          <w:lang w:eastAsia="en-US"/>
        </w:rPr>
        <w:t>ιστορία, θεωρία, πολιτικές της ταυτότητας)</w:t>
      </w:r>
      <w:r w:rsidRPr="00DF5EBB">
        <w:rPr>
          <w:rFonts w:ascii="Candara" w:eastAsiaTheme="minorHAnsi" w:hAnsi="Candara" w:cs="Times New Roman"/>
          <w:spacing w:val="30"/>
          <w:lang w:eastAsia="en-US"/>
        </w:rPr>
        <w:t xml:space="preserve">», </w:t>
      </w:r>
      <w:r w:rsidRPr="00DF5EBB">
        <w:rPr>
          <w:rFonts w:ascii="Candara" w:eastAsiaTheme="minorHAnsi" w:hAnsi="Candara" w:cs="Times New Roman"/>
          <w:lang w:eastAsia="en-US"/>
        </w:rPr>
        <w:t xml:space="preserve">το οποίο έχει ιδρυθεί με το </w:t>
      </w:r>
      <w:r w:rsidRPr="00DF5EBB">
        <w:rPr>
          <w:rFonts w:ascii="Candara" w:eastAsiaTheme="minorHAnsi" w:hAnsi="Candara" w:cs="Times New Roman"/>
          <w:color w:val="000000"/>
          <w:lang w:eastAsia="en-US"/>
        </w:rPr>
        <w:t>Φ.Ε.Κ. 471/8-2-2022 τ. Β΄</w:t>
      </w:r>
      <w:r w:rsidR="0065153D" w:rsidRPr="00DF5EBB">
        <w:rPr>
          <w:rFonts w:ascii="Candara" w:eastAsiaTheme="minorHAnsi" w:hAnsi="Candara" w:cs="Times New Roman"/>
          <w:color w:val="000000"/>
          <w:lang w:eastAsia="en-US"/>
        </w:rPr>
        <w:t xml:space="preserve"> και </w:t>
      </w:r>
      <w:r w:rsidR="00156B2F" w:rsidRPr="00DF5EBB">
        <w:rPr>
          <w:rFonts w:ascii="Candara" w:eastAsiaTheme="minorHAnsi" w:hAnsi="Candara" w:cs="Times New Roman"/>
          <w:color w:val="000000"/>
          <w:lang w:eastAsia="en-US"/>
        </w:rPr>
        <w:t xml:space="preserve">έχει </w:t>
      </w:r>
      <w:proofErr w:type="spellStart"/>
      <w:r w:rsidR="00156B2F" w:rsidRPr="00DF5EBB">
        <w:rPr>
          <w:rFonts w:ascii="Candara" w:eastAsiaTheme="minorHAnsi" w:hAnsi="Candara" w:cs="Times New Roman"/>
          <w:color w:val="000000"/>
          <w:lang w:eastAsia="en-US"/>
        </w:rPr>
        <w:t>επικαιροποιηθεί</w:t>
      </w:r>
      <w:proofErr w:type="spellEnd"/>
      <w:r w:rsidR="00156B2F" w:rsidRPr="00DF5EBB">
        <w:rPr>
          <w:rFonts w:ascii="Candara" w:eastAsiaTheme="minorHAnsi" w:hAnsi="Candara" w:cs="Times New Roman"/>
          <w:color w:val="000000"/>
          <w:lang w:eastAsia="en-US"/>
        </w:rPr>
        <w:t xml:space="preserve"> ο κανονισμός λειτουργίας του με το Φ.Ε.Κ. 588/26-1-2024</w:t>
      </w:r>
      <w:r w:rsidR="00B46379" w:rsidRPr="00DF5EBB">
        <w:rPr>
          <w:rFonts w:ascii="Candara" w:eastAsiaTheme="minorHAnsi" w:hAnsi="Candara" w:cs="Times New Roman"/>
          <w:color w:val="000000"/>
          <w:lang w:eastAsia="en-US"/>
        </w:rPr>
        <w:t xml:space="preserve"> τ. Β΄</w:t>
      </w:r>
      <w:r w:rsidR="00156B2F" w:rsidRPr="00DF5EBB">
        <w:rPr>
          <w:rFonts w:ascii="Candara" w:eastAsiaTheme="minorHAnsi" w:hAnsi="Candara" w:cs="Times New Roman"/>
          <w:lang w:eastAsia="en-US"/>
        </w:rPr>
        <w:t>.</w:t>
      </w:r>
    </w:p>
    <w:p w:rsidR="00B46379" w:rsidRPr="00DF5EBB" w:rsidRDefault="00156B2F" w:rsidP="00B46379">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lang w:eastAsia="en-US"/>
        </w:rPr>
        <w:t>Η επιλογή θα γίνει με βάση την αξιολόγηση του φακέλου των δικαιολογητικών των υποψηφίων και τη συνέντευξη από την Επιτροπή Αξιολόγησης Υποψηφίων</w:t>
      </w:r>
      <w:r w:rsidR="00262E89" w:rsidRPr="00DF5EBB">
        <w:rPr>
          <w:rFonts w:ascii="Candara" w:eastAsiaTheme="minorHAnsi" w:hAnsi="Candara" w:cs="Times New Roman"/>
          <w:lang w:eastAsia="en-US"/>
        </w:rPr>
        <w:t>.</w:t>
      </w:r>
    </w:p>
    <w:p w:rsidR="00743DDA" w:rsidRPr="00DF5EBB" w:rsidRDefault="00F83871" w:rsidP="00743DDA">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lang w:eastAsia="en-US"/>
        </w:rPr>
        <w:t>Στο ΠΜΣ γίνονται δεκτοί πτυχιούχοι των Τμημάτων Θεατρικών Σπουδών, Κινηματογραφικών Σπουδών, Μουσικών Σπουδών, Καλών Τεχνών, Κοινωνικής Ανθρωπολογίας, Ψυχολογίας, Παιδαγωγικών Δημοτικής Εκπαίδευσης και Νηπιαγωγών, λοιπών Τμημάτων Φιλοσοφικών Σχολών, Ανθρωπιστικών και Κοινωνικών Επιστημών</w:t>
      </w:r>
      <w:r w:rsidR="00B46379" w:rsidRPr="00DF5EBB">
        <w:rPr>
          <w:rFonts w:ascii="Candara" w:eastAsiaTheme="minorHAnsi" w:hAnsi="Candara" w:cs="Times New Roman"/>
          <w:lang w:eastAsia="en-US"/>
        </w:rPr>
        <w:t xml:space="preserve"> </w:t>
      </w:r>
      <w:r w:rsidRPr="00DF5EBB">
        <w:rPr>
          <w:rFonts w:ascii="Candara" w:eastAsiaTheme="minorHAnsi" w:hAnsi="Candara" w:cs="Times New Roman"/>
          <w:lang w:eastAsia="en-US"/>
        </w:rPr>
        <w:t>και Σχολών Πολιτισμικών Σπουδών Πανεπιστημίων της ημεδαπής ή ομοταγών Ιδρυμάτων της αλλοδαπής, σύμφωνα με τις διατάξεις της κείμενης νομοθεσίας. Επίσης μπορούν να γίνουν δεκτοί απόφοιτοι αντίστοιχων τμημάτων του Ελληνικού Ανοικτού Πανεπιστημίου (ΕΑΠ) ή Τ.Ε.Ι., εφόσον υπάρχουν.</w:t>
      </w:r>
    </w:p>
    <w:p w:rsidR="00743DDA" w:rsidRPr="00DF5EBB" w:rsidRDefault="00743DDA" w:rsidP="00743DDA">
      <w:pPr>
        <w:spacing w:after="60" w:line="360" w:lineRule="auto"/>
        <w:ind w:right="-335" w:firstLine="426"/>
        <w:jc w:val="both"/>
        <w:rPr>
          <w:rFonts w:ascii="Candara" w:eastAsiaTheme="minorHAnsi" w:hAnsi="Candara" w:cs="Times New Roman"/>
          <w:lang w:eastAsia="en-US"/>
        </w:rPr>
      </w:pPr>
      <w:r w:rsidRPr="00DF5EBB">
        <w:rPr>
          <w:rFonts w:ascii="Candara" w:hAnsi="Candara"/>
        </w:rPr>
        <w:t>Αίτηση μπορούν να υποβάλουν και τελειόφοιτοι των παραπάνω τμημάτων, υπό την προϋπόθεση ότι θα έχουν προσκομίσει Βεβαίωση Περάτωσης των Σπουδών τους το αργότερο μέχρι 30 Σεπτεμβρίου και πάντως πριν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p>
    <w:p w:rsidR="00D55ADE" w:rsidRPr="00DF5EBB" w:rsidRDefault="00262E89" w:rsidP="00D55ADE">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lang w:eastAsia="en-US"/>
        </w:rPr>
        <w:lastRenderedPageBreak/>
        <w:t xml:space="preserve">Οι πτυχιούχοι ελληνικών Πανεπιστημίων πρέπει να γνωρίζουν μία τουλάχιστον διεθνή ξένη γλώσσα (αγγλική, γαλλική, γερμανική, ιταλική). Η γνώση της ξένης γλώσσας πιστοποιείται με κατάθεση σχετικού τίτλου επιπέδου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1 ή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2 (</w:t>
      </w:r>
      <w:r w:rsidRPr="00DF5EBB">
        <w:rPr>
          <w:rFonts w:ascii="Candara" w:eastAsiaTheme="minorHAnsi" w:hAnsi="Candara" w:cs="Times New Roman"/>
          <w:color w:val="000000"/>
          <w:lang w:val="en-US" w:eastAsia="en-US"/>
        </w:rPr>
        <w:t>Advanced</w:t>
      </w:r>
      <w:r w:rsidRPr="00DF5EBB">
        <w:rPr>
          <w:rFonts w:ascii="Candara" w:eastAsiaTheme="minorHAnsi" w:hAnsi="Candara" w:cs="Times New Roman"/>
          <w:color w:val="000000"/>
          <w:lang w:eastAsia="en-US"/>
        </w:rPr>
        <w:t xml:space="preserve"> ή </w:t>
      </w:r>
      <w:r w:rsidRPr="00DF5EBB">
        <w:rPr>
          <w:rFonts w:ascii="Candara" w:eastAsiaTheme="minorHAnsi" w:hAnsi="Candara" w:cs="Times New Roman"/>
          <w:color w:val="000000"/>
          <w:lang w:val="en-US" w:eastAsia="en-US"/>
        </w:rPr>
        <w:t>Proficiency</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DALF</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1 ή </w:t>
      </w:r>
      <w:r w:rsidRPr="00DF5EBB">
        <w:rPr>
          <w:rFonts w:ascii="Candara" w:eastAsiaTheme="minorHAnsi" w:hAnsi="Candara" w:cs="Times New Roman"/>
          <w:color w:val="000000"/>
          <w:lang w:val="en-US" w:eastAsia="en-US"/>
        </w:rPr>
        <w:t>DALF</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2 ή </w:t>
      </w:r>
      <w:r w:rsidRPr="00DF5EBB">
        <w:rPr>
          <w:rFonts w:ascii="Candara" w:eastAsiaTheme="minorHAnsi" w:hAnsi="Candara" w:cs="Times New Roman"/>
          <w:color w:val="000000"/>
          <w:lang w:val="en-US" w:eastAsia="en-US"/>
        </w:rPr>
        <w:t>Sorbonne</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1 ή </w:t>
      </w:r>
      <w:r w:rsidRPr="00DF5EBB">
        <w:rPr>
          <w:rFonts w:ascii="Candara" w:eastAsiaTheme="minorHAnsi" w:hAnsi="Candara" w:cs="Times New Roman"/>
          <w:color w:val="000000"/>
          <w:lang w:val="en-US" w:eastAsia="en-US"/>
        </w:rPr>
        <w:t>Sorbonne</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C</w:t>
      </w:r>
      <w:r w:rsidRPr="00DF5EBB">
        <w:rPr>
          <w:rFonts w:ascii="Candara" w:eastAsiaTheme="minorHAnsi" w:hAnsi="Candara" w:cs="Times New Roman"/>
          <w:color w:val="000000"/>
          <w:lang w:eastAsia="en-US"/>
        </w:rPr>
        <w:t xml:space="preserve">2, </w:t>
      </w:r>
      <w:proofErr w:type="spellStart"/>
      <w:r w:rsidRPr="00DF5EBB">
        <w:rPr>
          <w:rFonts w:ascii="Candara" w:eastAsiaTheme="minorHAnsi" w:hAnsi="Candara" w:cs="Times New Roman"/>
          <w:color w:val="000000"/>
          <w:lang w:val="en-US" w:eastAsia="en-US"/>
        </w:rPr>
        <w:t>Kleines</w:t>
      </w:r>
      <w:proofErr w:type="spellEnd"/>
      <w:r w:rsidRPr="00DF5EBB">
        <w:rPr>
          <w:rFonts w:ascii="Candara" w:eastAsiaTheme="minorHAnsi" w:hAnsi="Candara" w:cs="Times New Roman"/>
          <w:color w:val="000000"/>
          <w:lang w:eastAsia="en-US"/>
        </w:rPr>
        <w:t xml:space="preserve"> </w:t>
      </w:r>
      <w:proofErr w:type="spellStart"/>
      <w:r w:rsidRPr="00DF5EBB">
        <w:rPr>
          <w:rFonts w:ascii="Candara" w:eastAsiaTheme="minorHAnsi" w:hAnsi="Candara" w:cs="Times New Roman"/>
          <w:color w:val="000000"/>
          <w:lang w:val="en-US" w:eastAsia="en-US"/>
        </w:rPr>
        <w:t>Sprach</w:t>
      </w:r>
      <w:proofErr w:type="spellEnd"/>
      <w:r w:rsidRPr="00DF5EBB">
        <w:rPr>
          <w:rFonts w:ascii="Candara" w:eastAsiaTheme="minorHAnsi" w:hAnsi="Candara" w:cs="Times New Roman"/>
          <w:color w:val="000000"/>
          <w:lang w:eastAsia="en-US"/>
        </w:rPr>
        <w:t xml:space="preserve"> - </w:t>
      </w:r>
      <w:proofErr w:type="spellStart"/>
      <w:r w:rsidRPr="00DF5EBB">
        <w:rPr>
          <w:rFonts w:ascii="Candara" w:eastAsiaTheme="minorHAnsi" w:hAnsi="Candara" w:cs="Times New Roman"/>
          <w:color w:val="000000"/>
          <w:lang w:val="en-US" w:eastAsia="en-US"/>
        </w:rPr>
        <w:t>Diplom</w:t>
      </w:r>
      <w:proofErr w:type="spellEnd"/>
      <w:r w:rsidRPr="00DF5EBB">
        <w:rPr>
          <w:rFonts w:ascii="Candara" w:eastAsiaTheme="minorHAnsi" w:hAnsi="Candara" w:cs="Times New Roman"/>
          <w:color w:val="000000"/>
          <w:lang w:eastAsia="en-US"/>
        </w:rPr>
        <w:t xml:space="preserve"> ή </w:t>
      </w:r>
      <w:proofErr w:type="spellStart"/>
      <w:r w:rsidRPr="00DF5EBB">
        <w:rPr>
          <w:rFonts w:ascii="Candara" w:eastAsiaTheme="minorHAnsi" w:hAnsi="Candara" w:cs="Times New Roman"/>
          <w:color w:val="000000"/>
          <w:lang w:val="en-US" w:eastAsia="en-US"/>
        </w:rPr>
        <w:t>Mittelstufe</w:t>
      </w:r>
      <w:proofErr w:type="spellEnd"/>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val="en-US" w:eastAsia="en-US"/>
        </w:rPr>
        <w:t>Deutsch</w:t>
      </w:r>
      <w:r w:rsidRPr="00DF5EBB">
        <w:rPr>
          <w:rFonts w:ascii="Candara" w:eastAsiaTheme="minorHAnsi" w:hAnsi="Candara" w:cs="Times New Roman"/>
          <w:color w:val="000000"/>
          <w:lang w:eastAsia="en-US"/>
        </w:rPr>
        <w:t xml:space="preserve">, </w:t>
      </w:r>
      <w:proofErr w:type="spellStart"/>
      <w:r w:rsidRPr="00DF5EBB">
        <w:rPr>
          <w:rFonts w:ascii="Candara" w:eastAsiaTheme="minorHAnsi" w:hAnsi="Candara" w:cs="Times New Roman"/>
          <w:color w:val="000000"/>
          <w:lang w:val="en-US" w:eastAsia="en-US"/>
        </w:rPr>
        <w:t>Celi</w:t>
      </w:r>
      <w:proofErr w:type="spellEnd"/>
      <w:r w:rsidRPr="00DF5EBB">
        <w:rPr>
          <w:rFonts w:ascii="Candara" w:eastAsiaTheme="minorHAnsi" w:hAnsi="Candara" w:cs="Times New Roman"/>
          <w:color w:val="000000"/>
          <w:lang w:eastAsia="en-US"/>
        </w:rPr>
        <w:t xml:space="preserve"> 4 ή </w:t>
      </w:r>
      <w:proofErr w:type="spellStart"/>
      <w:r w:rsidRPr="00DF5EBB">
        <w:rPr>
          <w:rFonts w:ascii="Candara" w:eastAsiaTheme="minorHAnsi" w:hAnsi="Candara" w:cs="Times New Roman"/>
          <w:color w:val="000000"/>
          <w:lang w:val="en-US" w:eastAsia="en-US"/>
        </w:rPr>
        <w:t>Celi</w:t>
      </w:r>
      <w:proofErr w:type="spellEnd"/>
      <w:r w:rsidRPr="00DF5EBB">
        <w:rPr>
          <w:rFonts w:ascii="Candara" w:eastAsiaTheme="minorHAnsi" w:hAnsi="Candara" w:cs="Times New Roman"/>
          <w:color w:val="000000"/>
          <w:lang w:eastAsia="en-US"/>
        </w:rPr>
        <w:t xml:space="preserve"> 5 προκειμένου για αγγλική, γαλλική, γερμα</w:t>
      </w:r>
      <w:r w:rsidR="00A0612B" w:rsidRPr="00DF5EBB">
        <w:rPr>
          <w:rFonts w:ascii="Candara" w:eastAsiaTheme="minorHAnsi" w:hAnsi="Candara" w:cs="Times New Roman"/>
          <w:color w:val="000000"/>
          <w:lang w:eastAsia="en-US"/>
        </w:rPr>
        <w:t xml:space="preserve">νική ή ιταλική αντίστοιχα κτλ.). </w:t>
      </w:r>
      <w:r w:rsidR="00DC0979" w:rsidRPr="00DF5EBB">
        <w:rPr>
          <w:rFonts w:ascii="Candara" w:eastAsiaTheme="minorHAnsi" w:hAnsi="Candara" w:cs="Times New Roman"/>
          <w:color w:val="000000"/>
          <w:lang w:eastAsia="en-US"/>
        </w:rPr>
        <w:t>Οι πτυχιού</w:t>
      </w:r>
      <w:r w:rsidR="00F83871" w:rsidRPr="00DF5EBB">
        <w:rPr>
          <w:rFonts w:ascii="Candara" w:eastAsiaTheme="minorHAnsi" w:hAnsi="Candara" w:cs="Times New Roman"/>
          <w:color w:val="000000"/>
          <w:lang w:eastAsia="en-US"/>
        </w:rPr>
        <w:t>χοι πανεπιστημίων της αλλοδαπής, που το πρόγραμμα</w:t>
      </w:r>
      <w:r w:rsidR="00DC0979" w:rsidRPr="00DF5EBB">
        <w:rPr>
          <w:rFonts w:ascii="Candara" w:eastAsiaTheme="minorHAnsi" w:hAnsi="Candara" w:cs="Times New Roman"/>
          <w:color w:val="000000"/>
          <w:lang w:eastAsia="en-US"/>
        </w:rPr>
        <w:t xml:space="preserve"> </w:t>
      </w:r>
      <w:r w:rsidR="00F83871" w:rsidRPr="00DF5EBB">
        <w:rPr>
          <w:rFonts w:ascii="Candara" w:eastAsiaTheme="minorHAnsi" w:hAnsi="Candara" w:cs="Times New Roman"/>
          <w:color w:val="000000"/>
          <w:lang w:eastAsia="en-US"/>
        </w:rPr>
        <w:t>σπουδών είναι στην αγγλική, γαλλική, γερμανική ή</w:t>
      </w:r>
      <w:r w:rsidR="00DC0979" w:rsidRPr="00DF5EBB">
        <w:rPr>
          <w:rFonts w:ascii="Candara" w:eastAsiaTheme="minorHAnsi" w:hAnsi="Candara" w:cs="Times New Roman"/>
          <w:color w:val="000000"/>
          <w:lang w:eastAsia="en-US"/>
        </w:rPr>
        <w:t xml:space="preserve"> </w:t>
      </w:r>
      <w:r w:rsidR="00F83871" w:rsidRPr="00DF5EBB">
        <w:rPr>
          <w:rFonts w:ascii="Candara" w:eastAsiaTheme="minorHAnsi" w:hAnsi="Candara" w:cs="Times New Roman"/>
          <w:color w:val="000000"/>
          <w:lang w:eastAsia="en-US"/>
        </w:rPr>
        <w:t>ιταλική γλώσσα, απαλλάσσονται από την υποχρέωση</w:t>
      </w:r>
      <w:r w:rsidR="00DC0979" w:rsidRPr="00DF5EBB">
        <w:rPr>
          <w:rFonts w:ascii="Candara" w:eastAsiaTheme="minorHAnsi" w:hAnsi="Candara" w:cs="Times New Roman"/>
          <w:color w:val="000000"/>
          <w:lang w:eastAsia="en-US"/>
        </w:rPr>
        <w:t xml:space="preserve"> </w:t>
      </w:r>
      <w:r w:rsidR="00F83871" w:rsidRPr="00DF5EBB">
        <w:rPr>
          <w:rFonts w:ascii="Candara" w:eastAsiaTheme="minorHAnsi" w:hAnsi="Candara" w:cs="Times New Roman"/>
          <w:color w:val="000000"/>
          <w:lang w:eastAsia="en-US"/>
        </w:rPr>
        <w:t xml:space="preserve">προσκόμισης πιστοποιητικού γλωσσομάθειας. </w:t>
      </w:r>
    </w:p>
    <w:p w:rsidR="00D55ADE" w:rsidRPr="00DF5EBB" w:rsidRDefault="00F83871" w:rsidP="00D55ADE">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lang w:eastAsia="en-US"/>
        </w:rPr>
        <w:t>Σε περίπτωση που δεν υπάρχουν οι ανωτέρω προϋποθέσεις</w:t>
      </w:r>
      <w:r w:rsidR="00D55ADE"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για τη γνώση της ξένης γλώσσας, θα πραγματοποιηθούν</w:t>
      </w:r>
      <w:r w:rsidR="00DC097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γραπτές εξετάσεις κατά γλώσσα (μετάφραση ξενόγλωσσου επιστημονικού κειμένου) για να διαπιστωθεί ο ευχερής χειρισμός της βιβλιογραφίας, την οποία διενεργεί</w:t>
      </w:r>
      <w:r w:rsidR="00DC097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επιτροπή οριζόμενη από τη Συνέλευση του Τμήματος.</w:t>
      </w:r>
      <w:r w:rsidR="00DC0979" w:rsidRPr="00DF5EBB">
        <w:rPr>
          <w:rFonts w:ascii="Candara" w:eastAsiaTheme="minorHAnsi" w:hAnsi="Candara" w:cs="Times New Roman"/>
          <w:color w:val="000000"/>
          <w:lang w:eastAsia="en-US"/>
        </w:rPr>
        <w:t xml:space="preserve"> Θετικά θα συνυπολογίζεται η γνώση και δεύτερης ξένης γλώσσας.</w:t>
      </w:r>
    </w:p>
    <w:p w:rsidR="00D55ADE" w:rsidRPr="00DF5EBB" w:rsidRDefault="00DC0979" w:rsidP="00D55ADE">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lang w:eastAsia="en-US"/>
        </w:rPr>
        <w:t>Οι αλλοδαποί υποψήφιοι οφείλουν να γνωρίζουν επαρκώς την ελληνική. Η επάρκεια της ελληνομάθειας πιστοποιείται όπως ορίζουν οι σχετικές διατάξεις.</w:t>
      </w:r>
    </w:p>
    <w:p w:rsidR="00D04EB6" w:rsidRPr="00DF5EBB" w:rsidRDefault="00F53020" w:rsidP="00D04EB6">
      <w:pPr>
        <w:spacing w:after="60" w:line="360" w:lineRule="auto"/>
        <w:ind w:right="-335" w:firstLine="426"/>
        <w:jc w:val="both"/>
        <w:rPr>
          <w:rFonts w:ascii="Candara" w:eastAsiaTheme="minorHAnsi" w:hAnsi="Candara" w:cs="Times New Roman"/>
          <w:lang w:eastAsia="en-US"/>
        </w:rPr>
      </w:pPr>
      <w:r>
        <w:rPr>
          <w:rFonts w:ascii="Candara" w:eastAsiaTheme="minorHAnsi" w:hAnsi="Candara" w:cs="Times New Roman"/>
          <w:color w:val="000000"/>
          <w:lang w:eastAsia="en-US"/>
        </w:rPr>
        <w:t xml:space="preserve">Το πρόγραμμα προσφέρεται ως πλήρους φοίτησης. </w:t>
      </w:r>
      <w:r w:rsidR="00262E89" w:rsidRPr="00DF5EBB">
        <w:rPr>
          <w:rFonts w:ascii="Candara" w:eastAsiaTheme="minorHAnsi" w:hAnsi="Candara" w:cs="Times New Roman"/>
          <w:color w:val="000000"/>
          <w:lang w:eastAsia="en-US"/>
        </w:rPr>
        <w:t xml:space="preserve">Η ελάχιστη χρονική διάρκεια σπουδών για την απονομή του Διπλώματος </w:t>
      </w:r>
      <w:r w:rsidR="00BA747D" w:rsidRPr="00DF5EBB">
        <w:rPr>
          <w:rFonts w:ascii="Candara" w:eastAsiaTheme="minorHAnsi" w:hAnsi="Candara" w:cs="Times New Roman"/>
          <w:color w:val="000000"/>
          <w:lang w:eastAsia="en-US"/>
        </w:rPr>
        <w:t>Μεταπτυχιακών Σπουδών</w:t>
      </w:r>
      <w:r w:rsidR="00262E89" w:rsidRPr="00DF5EBB">
        <w:rPr>
          <w:rFonts w:ascii="Candara" w:eastAsiaTheme="minorHAnsi" w:hAnsi="Candara" w:cs="Times New Roman"/>
          <w:color w:val="000000"/>
          <w:lang w:eastAsia="en-US"/>
        </w:rPr>
        <w:t xml:space="preserve"> είναι τέσσερα (4) διδακτικά εξάμηνα.</w:t>
      </w:r>
    </w:p>
    <w:p w:rsidR="00D04EB6" w:rsidRPr="00DF5EBB" w:rsidRDefault="00033B6F" w:rsidP="00D04EB6">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spacing w:val="-2"/>
          <w:lang w:eastAsia="en-US"/>
        </w:rPr>
        <w:t xml:space="preserve">Η προφορική συνέντευξη διενεργείται κατά το δεύτερο δεκαπενθήμερο του Σεπτεμβρίου </w:t>
      </w:r>
      <w:r w:rsidR="00262E89" w:rsidRPr="00DF5EBB">
        <w:rPr>
          <w:rFonts w:ascii="Candara" w:eastAsiaTheme="minorHAnsi" w:hAnsi="Candara" w:cs="Times New Roman"/>
          <w:color w:val="000000"/>
          <w:spacing w:val="-2"/>
          <w:lang w:eastAsia="en-US"/>
        </w:rPr>
        <w:t xml:space="preserve">από τριμελή επιτροπή που ορίζεται από τη Συνέλευση. Προηγείται η εξέταση στην ξένη γλώσσα, η επιτυχία στην οποία αποτελεί προϋπόθεση για την περαιτέρω διαδικασία. </w:t>
      </w:r>
    </w:p>
    <w:p w:rsidR="00305B19" w:rsidRPr="00DF5EBB" w:rsidRDefault="003F2904" w:rsidP="00305B19">
      <w:pPr>
        <w:spacing w:after="60" w:line="360" w:lineRule="auto"/>
        <w:ind w:right="-335" w:firstLine="426"/>
        <w:jc w:val="both"/>
        <w:rPr>
          <w:rFonts w:ascii="Candara" w:eastAsiaTheme="minorHAnsi" w:hAnsi="Candara" w:cs="Times New Roman"/>
          <w:lang w:eastAsia="en-US"/>
        </w:rPr>
      </w:pPr>
      <w:r w:rsidRPr="00DF5EBB">
        <w:rPr>
          <w:rFonts w:ascii="Candara" w:eastAsiaTheme="minorHAnsi" w:hAnsi="Candara" w:cs="Times New Roman"/>
          <w:color w:val="000000"/>
          <w:lang w:eastAsia="en-US"/>
        </w:rPr>
        <w:t xml:space="preserve">Οι υποψήφιοι υποβάλλουν προς τη Γραμματεία του Τμήματος Θεατρικών Σπουδών το αργότερο μέχρι την </w:t>
      </w:r>
      <w:r w:rsidRPr="00DF5EBB">
        <w:rPr>
          <w:rFonts w:ascii="Candara" w:eastAsiaTheme="minorHAnsi" w:hAnsi="Candara" w:cs="Times New Roman"/>
          <w:b/>
          <w:color w:val="000000"/>
          <w:lang w:eastAsia="en-US"/>
        </w:rPr>
        <w:t>15</w:t>
      </w:r>
      <w:r w:rsidRPr="00DF5EBB">
        <w:rPr>
          <w:rFonts w:ascii="Candara" w:eastAsiaTheme="minorHAnsi" w:hAnsi="Candara" w:cs="Times New Roman"/>
          <w:b/>
          <w:color w:val="000000"/>
          <w:position w:val="-6"/>
          <w:vertAlign w:val="superscript"/>
          <w:lang w:eastAsia="en-US"/>
        </w:rPr>
        <w:t>η</w:t>
      </w:r>
      <w:r w:rsidRPr="00DF5EBB">
        <w:rPr>
          <w:rFonts w:ascii="Candara" w:eastAsiaTheme="minorHAnsi" w:hAnsi="Candara" w:cs="Times New Roman"/>
          <w:b/>
          <w:color w:val="000000"/>
          <w:lang w:eastAsia="en-US"/>
        </w:rPr>
        <w:t xml:space="preserve"> Σεπτεμβρίου</w:t>
      </w:r>
      <w:r w:rsidRPr="00DF5EBB">
        <w:rPr>
          <w:rFonts w:ascii="Candara" w:eastAsiaTheme="minorHAnsi" w:hAnsi="Candara" w:cs="Times New Roman"/>
          <w:color w:val="000000"/>
          <w:lang w:eastAsia="en-US"/>
        </w:rPr>
        <w:t xml:space="preserve"> </w:t>
      </w:r>
      <w:r w:rsidRPr="00DF5EBB">
        <w:rPr>
          <w:rFonts w:ascii="Candara" w:eastAsiaTheme="minorHAnsi" w:hAnsi="Candara" w:cs="Times New Roman"/>
          <w:b/>
          <w:color w:val="000000"/>
          <w:lang w:eastAsia="en-US"/>
        </w:rPr>
        <w:t>202</w:t>
      </w:r>
      <w:r w:rsidR="00F53020">
        <w:rPr>
          <w:rFonts w:ascii="Candara" w:eastAsiaTheme="minorHAnsi" w:hAnsi="Candara" w:cs="Times New Roman"/>
          <w:b/>
          <w:color w:val="000000"/>
          <w:lang w:eastAsia="en-US"/>
        </w:rPr>
        <w:t>4</w:t>
      </w:r>
      <w:r w:rsidRPr="00DF5EBB">
        <w:rPr>
          <w:rFonts w:ascii="Candara" w:eastAsiaTheme="minorHAnsi" w:hAnsi="Candara" w:cs="Times New Roman"/>
          <w:color w:val="000000"/>
          <w:lang w:eastAsia="en-US"/>
        </w:rPr>
        <w:t xml:space="preserve"> </w:t>
      </w:r>
      <w:r w:rsidR="00D04EB6" w:rsidRPr="00DF5EBB">
        <w:rPr>
          <w:rFonts w:ascii="Candara" w:eastAsiaTheme="minorHAnsi" w:hAnsi="Candara" w:cs="Times New Roman"/>
          <w:color w:val="000000"/>
          <w:lang w:eastAsia="en-US"/>
        </w:rPr>
        <w:t xml:space="preserve"> αίτηση εισαγωγής </w:t>
      </w:r>
      <w:r w:rsidRPr="00DF5EBB">
        <w:rPr>
          <w:rFonts w:ascii="Candara" w:eastAsiaTheme="minorHAnsi" w:hAnsi="Candara" w:cs="Times New Roman"/>
          <w:color w:val="000000"/>
          <w:lang w:eastAsia="en-US"/>
        </w:rPr>
        <w:t xml:space="preserve">μόνο ηλεκτρονικά στη διεύθυνση: </w:t>
      </w:r>
      <w:hyperlink r:id="rId11" w:history="1">
        <w:r w:rsidRPr="00DF5EBB">
          <w:rPr>
            <w:rFonts w:ascii="Candara" w:eastAsiaTheme="minorHAnsi" w:hAnsi="Candara" w:cs="Times New Roman"/>
            <w:color w:val="0000FF"/>
            <w:u w:val="single"/>
            <w:lang w:eastAsia="en-US"/>
          </w:rPr>
          <w:t>https://matrix.upatras.gr/sap/bc/webdynpro/sap/zups_pg_adm#</w:t>
        </w:r>
      </w:hyperlink>
      <w:r w:rsidRPr="00DF5EBB">
        <w:rPr>
          <w:rFonts w:ascii="Candara" w:eastAsiaTheme="minorHAnsi" w:hAnsi="Candara" w:cs="Times New Roman"/>
          <w:color w:val="0000FF"/>
          <w:lang w:eastAsia="en-US"/>
        </w:rPr>
        <w:t xml:space="preserve"> </w:t>
      </w:r>
      <w:r w:rsidRPr="00DF5EBB">
        <w:rPr>
          <w:rFonts w:ascii="Candara" w:eastAsiaTheme="minorHAnsi" w:hAnsi="Candara" w:cs="Times New Roman"/>
          <w:color w:val="000000"/>
          <w:lang w:eastAsia="en-US"/>
        </w:rPr>
        <w:t>συνοδευόμενη από τα εξής δικαιολογητικά:</w:t>
      </w:r>
    </w:p>
    <w:p w:rsidR="00305B19"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α</w:t>
      </w:r>
      <w:r w:rsidR="00185255" w:rsidRPr="00DF5EBB">
        <w:rPr>
          <w:rFonts w:ascii="Candara" w:eastAsiaTheme="minorHAnsi" w:hAnsi="Candara" w:cs="Times New Roman"/>
          <w:color w:val="000000"/>
          <w:lang w:eastAsia="en-US"/>
        </w:rPr>
        <w:t>ναλυτικό βιογραφικό σημείωμα (αναφορά αναλυτικά σε σπουδές, διδακτική ή και επαγγελματική εμπειρία, επιστημονική δραστηριότητα)</w:t>
      </w:r>
    </w:p>
    <w:p w:rsidR="00305B19"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αν</w:t>
      </w:r>
      <w:r w:rsidR="003F2904" w:rsidRPr="00DF5EBB">
        <w:rPr>
          <w:rFonts w:ascii="Candara" w:eastAsiaTheme="minorHAnsi" w:hAnsi="Candara" w:cs="Times New Roman"/>
          <w:color w:val="000000"/>
          <w:lang w:eastAsia="en-US"/>
        </w:rPr>
        <w:t>τίγραφο πτυχίου</w:t>
      </w:r>
      <w:r w:rsidR="006D5C7C" w:rsidRPr="00DF5EBB">
        <w:rPr>
          <w:rFonts w:ascii="Candara" w:eastAsiaTheme="minorHAnsi" w:hAnsi="Candara" w:cs="Times New Roman"/>
          <w:color w:val="000000"/>
          <w:lang w:eastAsia="en-US"/>
        </w:rPr>
        <w:t xml:space="preserve"> ή βεβαίωση περάτωσης σπουδών</w:t>
      </w:r>
    </w:p>
    <w:p w:rsidR="00305B19"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π</w:t>
      </w:r>
      <w:r w:rsidR="003F2904" w:rsidRPr="00DF5EBB">
        <w:rPr>
          <w:rFonts w:ascii="Candara" w:eastAsiaTheme="minorHAnsi" w:hAnsi="Candara" w:cs="Times New Roman"/>
          <w:color w:val="000000"/>
          <w:lang w:eastAsia="en-US"/>
        </w:rPr>
        <w:t>ιστοποιητικό αναλυτικής βαθμολογίας,</w:t>
      </w:r>
    </w:p>
    <w:p w:rsidR="00305B19"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α</w:t>
      </w:r>
      <w:r w:rsidR="003F2904" w:rsidRPr="00DF5EBB">
        <w:rPr>
          <w:rFonts w:ascii="Candara" w:eastAsiaTheme="minorHAnsi" w:hAnsi="Candara" w:cs="Times New Roman"/>
          <w:color w:val="000000"/>
          <w:lang w:eastAsia="en-US"/>
        </w:rPr>
        <w:t>ποδεικτικά ερευνητικής ή</w:t>
      </w:r>
      <w:r w:rsidR="00C0105D" w:rsidRPr="00DF5EBB">
        <w:rPr>
          <w:rFonts w:ascii="Candara" w:eastAsiaTheme="minorHAnsi" w:hAnsi="Candara" w:cs="Times New Roman"/>
          <w:color w:val="000000"/>
          <w:lang w:eastAsia="en-US"/>
        </w:rPr>
        <w:t xml:space="preserve"> επαγγελματικής δραστηριότητας </w:t>
      </w:r>
      <w:r w:rsidR="003F2904" w:rsidRPr="00DF5EBB">
        <w:rPr>
          <w:rFonts w:ascii="Candara" w:eastAsiaTheme="minorHAnsi" w:hAnsi="Candara" w:cs="Times New Roman"/>
          <w:color w:val="000000"/>
          <w:lang w:eastAsia="en-US"/>
        </w:rPr>
        <w:t>(εάν υπάρχουν)</w:t>
      </w:r>
      <w:r w:rsidR="00C0105D" w:rsidRPr="00DF5EBB">
        <w:rPr>
          <w:rFonts w:ascii="Candara" w:eastAsiaTheme="minorHAnsi" w:hAnsi="Candara" w:cs="Times New Roman"/>
          <w:color w:val="000000"/>
          <w:lang w:eastAsia="en-US"/>
        </w:rPr>
        <w:t>,</w:t>
      </w:r>
    </w:p>
    <w:p w:rsidR="003F2904" w:rsidRPr="00DF5EBB" w:rsidRDefault="00187623" w:rsidP="00305B19">
      <w:pPr>
        <w:spacing w:after="60" w:line="360" w:lineRule="auto"/>
        <w:ind w:right="-335" w:firstLine="426"/>
        <w:jc w:val="both"/>
        <w:rPr>
          <w:rFonts w:ascii="Candara" w:eastAsiaTheme="minorHAnsi" w:hAnsi="Candara" w:cs="Times New Roman"/>
          <w:lang w:eastAsia="en-US"/>
        </w:rPr>
      </w:pPr>
      <w:r w:rsidRPr="00DF5EBB">
        <w:rPr>
          <w:rFonts w:ascii="Constantia" w:eastAsia="MS Gothic" w:hAnsi="Constantia" w:cs="Segoe UI"/>
        </w:rPr>
        <w:t xml:space="preserve">√ </w:t>
      </w:r>
      <w:r w:rsidR="003F2904" w:rsidRPr="00DF5EBB">
        <w:rPr>
          <w:rFonts w:ascii="Candara" w:eastAsiaTheme="minorHAnsi" w:hAnsi="Candara" w:cs="Times New Roman"/>
          <w:color w:val="000000"/>
          <w:lang w:eastAsia="en-US"/>
        </w:rPr>
        <w:t>τουλάχιστον δύο συστατικές επιστολές (Οι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rsidR="003F2904" w:rsidRPr="00DF5EBB" w:rsidRDefault="00187623" w:rsidP="00305B19">
      <w:pPr>
        <w:spacing w:after="20" w:line="360" w:lineRule="auto"/>
        <w:ind w:right="-516" w:firstLine="426"/>
        <w:jc w:val="both"/>
        <w:rPr>
          <w:rFonts w:ascii="Candara" w:eastAsiaTheme="minorHAnsi" w:hAnsi="Candara" w:cs="Times New Roman"/>
          <w:color w:val="000000"/>
          <w:lang w:eastAsia="en-US"/>
        </w:rPr>
      </w:pPr>
      <w:r w:rsidRPr="00DF5EBB">
        <w:rPr>
          <w:rFonts w:ascii="Constantia" w:eastAsia="MS Gothic" w:hAnsi="Constantia" w:cs="Segoe UI"/>
        </w:rPr>
        <w:t xml:space="preserve">√ </w:t>
      </w:r>
      <w:r w:rsidR="003F2904" w:rsidRPr="00DF5EBB">
        <w:rPr>
          <w:rFonts w:ascii="Candara" w:eastAsiaTheme="minorHAnsi" w:hAnsi="Candara" w:cs="Times New Roman"/>
          <w:color w:val="000000"/>
          <w:lang w:eastAsia="en-US"/>
        </w:rPr>
        <w:t>αντίγραφο μεταπτυχιακού τίτλου (εάν υπάρχει),</w:t>
      </w:r>
    </w:p>
    <w:p w:rsidR="00305B19" w:rsidRPr="00DF5EBB" w:rsidRDefault="00187623" w:rsidP="00305B19">
      <w:pPr>
        <w:spacing w:after="20" w:line="360" w:lineRule="auto"/>
        <w:ind w:right="-516" w:firstLine="426"/>
        <w:jc w:val="both"/>
        <w:rPr>
          <w:rFonts w:ascii="Candara" w:eastAsiaTheme="minorHAnsi" w:hAnsi="Candara" w:cs="Times New Roman"/>
          <w:color w:val="000000"/>
          <w:lang w:eastAsia="en-US"/>
        </w:rPr>
      </w:pPr>
      <w:r w:rsidRPr="00DF5EBB">
        <w:rPr>
          <w:rFonts w:ascii="Constantia" w:eastAsia="MS Gothic" w:hAnsi="Constantia" w:cs="Segoe UI"/>
        </w:rPr>
        <w:t xml:space="preserve">√ </w:t>
      </w:r>
      <w:r w:rsidR="003F2904" w:rsidRPr="00DF5EBB">
        <w:rPr>
          <w:rFonts w:ascii="Candara" w:eastAsiaTheme="minorHAnsi" w:hAnsi="Candara" w:cs="Times New Roman"/>
          <w:color w:val="000000"/>
          <w:lang w:eastAsia="en-US"/>
        </w:rPr>
        <w:t>δημοσιεύσεις σε περιοδικά με κριτές (εάν υπάρχουν),</w:t>
      </w:r>
    </w:p>
    <w:p w:rsidR="00305B19" w:rsidRPr="00DF5EBB" w:rsidRDefault="00187623" w:rsidP="00305B19">
      <w:pPr>
        <w:spacing w:after="20" w:line="360" w:lineRule="auto"/>
        <w:ind w:right="-516" w:firstLine="426"/>
        <w:jc w:val="both"/>
        <w:rPr>
          <w:rFonts w:ascii="Candara" w:eastAsiaTheme="minorHAnsi" w:hAnsi="Candara" w:cs="Times New Roman"/>
          <w:color w:val="000000"/>
          <w:lang w:eastAsia="en-US"/>
        </w:rPr>
      </w:pPr>
      <w:r w:rsidRPr="00DF5EBB">
        <w:rPr>
          <w:rFonts w:ascii="Constantia" w:eastAsia="MS Gothic" w:hAnsi="Constantia" w:cs="Segoe UI"/>
        </w:rPr>
        <w:t xml:space="preserve">√ </w:t>
      </w:r>
      <w:r w:rsidR="006D5C7C" w:rsidRPr="00DF5EBB">
        <w:rPr>
          <w:rFonts w:ascii="Candara" w:eastAsiaTheme="minorHAnsi" w:hAnsi="Candara" w:cs="Times New Roman"/>
          <w:color w:val="000000"/>
          <w:lang w:eastAsia="en-US"/>
        </w:rPr>
        <w:t>φωτοτυπία δύο όψεων της αστυνομικής τ</w:t>
      </w:r>
      <w:r w:rsidR="003F2904" w:rsidRPr="00DF5EBB">
        <w:rPr>
          <w:rFonts w:ascii="Candara" w:eastAsiaTheme="minorHAnsi" w:hAnsi="Candara" w:cs="Times New Roman"/>
          <w:color w:val="000000"/>
          <w:lang w:eastAsia="en-US"/>
        </w:rPr>
        <w:t xml:space="preserve">αυτότητας </w:t>
      </w:r>
    </w:p>
    <w:p w:rsidR="00305B19" w:rsidRPr="00DF5EBB" w:rsidRDefault="00187623" w:rsidP="00305B19">
      <w:pPr>
        <w:spacing w:after="20" w:line="360" w:lineRule="auto"/>
        <w:ind w:right="-516" w:firstLine="426"/>
        <w:jc w:val="both"/>
        <w:rPr>
          <w:rFonts w:ascii="Candara" w:eastAsiaTheme="minorHAnsi" w:hAnsi="Candara" w:cs="Times New Roman"/>
          <w:color w:val="000000"/>
          <w:lang w:eastAsia="en-US"/>
        </w:rPr>
      </w:pPr>
      <w:r w:rsidRPr="00DF5EBB">
        <w:rPr>
          <w:rFonts w:ascii="Constantia" w:eastAsia="MS Gothic" w:hAnsi="Constantia" w:cs="Segoe UI"/>
        </w:rPr>
        <w:lastRenderedPageBreak/>
        <w:t xml:space="preserve">√ </w:t>
      </w:r>
      <w:r w:rsidR="006D5C7C" w:rsidRPr="00DF5EBB">
        <w:rPr>
          <w:rFonts w:ascii="Candara" w:eastAsiaTheme="minorHAnsi" w:hAnsi="Candara" w:cs="Times New Roman"/>
          <w:color w:val="000000"/>
          <w:lang w:eastAsia="en-US"/>
        </w:rPr>
        <w:t>α</w:t>
      </w:r>
      <w:r w:rsidR="003F2904" w:rsidRPr="00DF5EBB">
        <w:rPr>
          <w:rFonts w:ascii="Candara" w:eastAsiaTheme="minorHAnsi" w:hAnsi="Candara" w:cs="Times New Roman"/>
          <w:color w:val="000000"/>
          <w:lang w:eastAsia="en-US"/>
        </w:rPr>
        <w:t>ντίγραφο πιστοποιητικού ξένης γλώσσας (εάν υπάρχει)</w:t>
      </w:r>
    </w:p>
    <w:p w:rsidR="00E25158" w:rsidRPr="00DF5EBB" w:rsidRDefault="00E25158" w:rsidP="00305B19">
      <w:pPr>
        <w:spacing w:after="20" w:line="360" w:lineRule="auto"/>
        <w:ind w:right="-516" w:firstLine="426"/>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 xml:space="preserve">Οι απόφοιτοι ξένων Πανεπιστημίων μπορούν να καταθέτουν αναγνώριση ισοτιμίας από τον ΔΟΑΤΑΠ εφόσον την έχουν. Σε διαφορετική περίπτωση εφαρμόζονται οι διατάξεις του άρθρου 304 του Ν. 4957/2022, όπως ισχύει με την τροποποίησή του από το άρθρο 36 του Νόμου 5029/2023. </w:t>
      </w:r>
    </w:p>
    <w:p w:rsidR="00262E89" w:rsidRPr="00DF5EBB" w:rsidRDefault="00262E89" w:rsidP="00185255">
      <w:pPr>
        <w:tabs>
          <w:tab w:val="left" w:pos="360"/>
          <w:tab w:val="num" w:pos="3600"/>
        </w:tabs>
        <w:spacing w:after="60" w:line="360" w:lineRule="auto"/>
        <w:ind w:left="426"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Για την επιλογή των φοιτητών συνεκτιμώνται τα εξής στοιχεία:</w:t>
      </w:r>
    </w:p>
    <w:p w:rsidR="00262E89" w:rsidRPr="00DF5EBB" w:rsidRDefault="00185255" w:rsidP="00A00486">
      <w:pPr>
        <w:pStyle w:val="a9"/>
        <w:numPr>
          <w:ilvl w:val="0"/>
          <w:numId w:val="9"/>
        </w:numPr>
        <w:tabs>
          <w:tab w:val="left" w:pos="540"/>
        </w:tabs>
        <w:spacing w:after="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Βαθμός πτυχίου/διπλώματος</w:t>
      </w:r>
      <w:r w:rsidR="00262E8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20</w:t>
      </w:r>
      <w:r w:rsidR="00752C2B" w:rsidRPr="00DF5EBB">
        <w:rPr>
          <w:rFonts w:ascii="Candara" w:eastAsiaTheme="minorHAnsi" w:hAnsi="Candara" w:cs="Times New Roman"/>
          <w:color w:val="000000"/>
          <w:lang w:eastAsia="en-US"/>
        </w:rPr>
        <w:t>%)</w:t>
      </w:r>
    </w:p>
    <w:p w:rsidR="00262E89" w:rsidRPr="00DF5EBB" w:rsidRDefault="00185255" w:rsidP="00A00486">
      <w:pPr>
        <w:pStyle w:val="a9"/>
        <w:numPr>
          <w:ilvl w:val="0"/>
          <w:numId w:val="9"/>
        </w:numPr>
        <w:tabs>
          <w:tab w:val="left" w:pos="540"/>
        </w:tabs>
        <w:spacing w:after="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Επίπεδο γνώσης της ξένης γλώσσας</w:t>
      </w:r>
      <w:r w:rsidR="00262E8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1</w:t>
      </w:r>
      <w:r w:rsidR="00262E89" w:rsidRPr="00DF5EBB">
        <w:rPr>
          <w:rFonts w:ascii="Candara" w:eastAsiaTheme="minorHAnsi" w:hAnsi="Candara" w:cs="Times New Roman"/>
          <w:color w:val="000000"/>
          <w:lang w:eastAsia="en-US"/>
        </w:rPr>
        <w:t>0</w:t>
      </w:r>
      <w:r w:rsidR="00752C2B" w:rsidRPr="00DF5EBB">
        <w:rPr>
          <w:rFonts w:ascii="Candara" w:eastAsiaTheme="minorHAnsi" w:hAnsi="Candara" w:cs="Times New Roman"/>
          <w:color w:val="000000"/>
          <w:lang w:eastAsia="en-US"/>
        </w:rPr>
        <w:t>%)</w:t>
      </w:r>
    </w:p>
    <w:p w:rsidR="00262E89" w:rsidRPr="00DF5EBB" w:rsidRDefault="00A00486" w:rsidP="00A00486">
      <w:pPr>
        <w:pStyle w:val="a9"/>
        <w:numPr>
          <w:ilvl w:val="0"/>
          <w:numId w:val="9"/>
        </w:numPr>
        <w:tabs>
          <w:tab w:val="left" w:pos="540"/>
        </w:tabs>
        <w:spacing w:after="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 xml:space="preserve">Δημοσιεύσεις σε επιστημονικά περιοδικά, ανακοινώσεις σε επιστημονικά συνέδρια </w:t>
      </w:r>
      <w:r w:rsidR="00262E8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10</w:t>
      </w:r>
      <w:r w:rsidR="00752C2B" w:rsidRPr="00DF5EBB">
        <w:rPr>
          <w:rFonts w:ascii="Candara" w:eastAsiaTheme="minorHAnsi" w:hAnsi="Candara" w:cs="Times New Roman"/>
          <w:color w:val="000000"/>
          <w:lang w:eastAsia="en-US"/>
        </w:rPr>
        <w:t>%)</w:t>
      </w:r>
    </w:p>
    <w:p w:rsidR="00A00486" w:rsidRPr="00DF5EBB" w:rsidRDefault="00A00486" w:rsidP="00A00486">
      <w:pPr>
        <w:pStyle w:val="a9"/>
        <w:numPr>
          <w:ilvl w:val="0"/>
          <w:numId w:val="9"/>
        </w:numPr>
        <w:tabs>
          <w:tab w:val="left" w:pos="540"/>
        </w:tabs>
        <w:spacing w:after="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Κατοχή άλλων Μεταπτυχιακών Τίτλων Σπουδών</w:t>
      </w:r>
      <w:r w:rsidR="00262E89" w:rsidRPr="00DF5EBB">
        <w:rPr>
          <w:rFonts w:ascii="Candara" w:eastAsiaTheme="minorHAnsi" w:hAnsi="Candara" w:cs="Times New Roman"/>
          <w:color w:val="000000"/>
          <w:lang w:eastAsia="en-US"/>
        </w:rPr>
        <w:t xml:space="preserve"> (</w:t>
      </w:r>
      <w:r w:rsidRPr="00DF5EBB">
        <w:rPr>
          <w:rFonts w:ascii="Candara" w:eastAsiaTheme="minorHAnsi" w:hAnsi="Candara" w:cs="Times New Roman"/>
          <w:color w:val="000000"/>
          <w:lang w:eastAsia="en-US"/>
        </w:rPr>
        <w:t>5</w:t>
      </w:r>
      <w:r w:rsidR="00262E89" w:rsidRPr="00DF5EBB">
        <w:rPr>
          <w:rFonts w:ascii="Candara" w:eastAsiaTheme="minorHAnsi" w:hAnsi="Candara" w:cs="Times New Roman"/>
          <w:color w:val="000000"/>
          <w:lang w:eastAsia="en-US"/>
        </w:rPr>
        <w:t>%)</w:t>
      </w:r>
    </w:p>
    <w:p w:rsidR="00A00486" w:rsidRPr="00DF5EBB" w:rsidRDefault="00A00486" w:rsidP="00A00486">
      <w:pPr>
        <w:pStyle w:val="a9"/>
        <w:numPr>
          <w:ilvl w:val="0"/>
          <w:numId w:val="9"/>
        </w:numPr>
        <w:tabs>
          <w:tab w:val="left" w:pos="360"/>
        </w:tabs>
        <w:spacing w:after="1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Συναφής επαγγελματική εμπειρία (5%)</w:t>
      </w:r>
    </w:p>
    <w:p w:rsidR="00DF5EBB" w:rsidRPr="00DF5EBB" w:rsidRDefault="00A00486" w:rsidP="00DF5EBB">
      <w:pPr>
        <w:pStyle w:val="a9"/>
        <w:numPr>
          <w:ilvl w:val="0"/>
          <w:numId w:val="9"/>
        </w:numPr>
        <w:tabs>
          <w:tab w:val="left" w:pos="360"/>
        </w:tabs>
        <w:spacing w:after="1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Συνέντευξη (50%)</w:t>
      </w:r>
    </w:p>
    <w:p w:rsidR="00DF5EBB" w:rsidRPr="00DF5EBB" w:rsidRDefault="00DF5EBB" w:rsidP="00DF5EBB">
      <w:pPr>
        <w:tabs>
          <w:tab w:val="left" w:pos="360"/>
        </w:tabs>
        <w:spacing w:after="1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ab/>
      </w:r>
      <w:r w:rsidR="00A00486" w:rsidRPr="00DF5EBB">
        <w:rPr>
          <w:rFonts w:ascii="Candara" w:eastAsiaTheme="minorHAnsi" w:hAnsi="Candara" w:cs="Times New Roman"/>
          <w:color w:val="000000"/>
          <w:lang w:eastAsia="en-US"/>
        </w:rPr>
        <w:t>Επιλέγονται οι υποψήφιοι που θα συγκεντρώνουν την υψηλότερη συνολική βαθμολογία και μέχρι της κάλυψης του μέγιστου αριθμού εισακτέων του Προγράμματος.</w:t>
      </w:r>
    </w:p>
    <w:p w:rsidR="00262E89" w:rsidRPr="00DF5EBB" w:rsidRDefault="00DF5EBB" w:rsidP="00DF5EBB">
      <w:pPr>
        <w:tabs>
          <w:tab w:val="left" w:pos="360"/>
        </w:tabs>
        <w:spacing w:after="120" w:line="360" w:lineRule="auto"/>
        <w:ind w:right="282"/>
        <w:jc w:val="both"/>
        <w:rPr>
          <w:rFonts w:ascii="Candara" w:eastAsiaTheme="minorHAnsi" w:hAnsi="Candara" w:cs="Times New Roman"/>
          <w:color w:val="000000"/>
          <w:lang w:eastAsia="en-US"/>
        </w:rPr>
      </w:pPr>
      <w:r w:rsidRPr="00DF5EBB">
        <w:rPr>
          <w:rFonts w:ascii="Candara" w:eastAsiaTheme="minorHAnsi" w:hAnsi="Candara" w:cs="Times New Roman"/>
          <w:color w:val="000000"/>
          <w:lang w:eastAsia="en-US"/>
        </w:rPr>
        <w:tab/>
      </w:r>
      <w:r w:rsidR="00262E89" w:rsidRPr="00DF5EBB">
        <w:rPr>
          <w:rFonts w:ascii="Candara" w:eastAsiaTheme="minorHAnsi" w:hAnsi="Candara" w:cs="Times New Roman"/>
          <w:color w:val="000000"/>
          <w:lang w:eastAsia="en-US"/>
        </w:rPr>
        <w:t xml:space="preserve">Σχετικές πληροφορίες μπορούν να λάβουν οι ενδιαφερόμενοι από τη Γραμματεία του Τμήματος, </w:t>
      </w:r>
      <w:proofErr w:type="spellStart"/>
      <w:r w:rsidR="00262E89" w:rsidRPr="00DF5EBB">
        <w:rPr>
          <w:rFonts w:ascii="Candara" w:eastAsiaTheme="minorHAnsi" w:hAnsi="Candara" w:cs="Times New Roman"/>
          <w:color w:val="000000"/>
          <w:lang w:eastAsia="en-US"/>
        </w:rPr>
        <w:t>τηλ</w:t>
      </w:r>
      <w:proofErr w:type="spellEnd"/>
      <w:r w:rsidR="00262E89" w:rsidRPr="00DF5EBB">
        <w:rPr>
          <w:rFonts w:ascii="Candara" w:eastAsiaTheme="minorHAnsi" w:hAnsi="Candara" w:cs="Times New Roman"/>
          <w:color w:val="000000"/>
          <w:lang w:eastAsia="en-US"/>
        </w:rPr>
        <w:t xml:space="preserve">.: 2610/962908 και 2610/962906, 2610 962925, </w:t>
      </w:r>
      <w:r w:rsidR="00262E89" w:rsidRPr="00DF5EBB">
        <w:rPr>
          <w:rFonts w:ascii="Candara" w:eastAsiaTheme="minorHAnsi" w:hAnsi="Candara" w:cs="Times New Roman"/>
          <w:color w:val="000000"/>
          <w:lang w:val="en-US" w:eastAsia="en-US"/>
        </w:rPr>
        <w:t>e</w:t>
      </w:r>
      <w:r w:rsidR="00262E89" w:rsidRPr="00DF5EBB">
        <w:rPr>
          <w:rFonts w:ascii="Candara" w:eastAsiaTheme="minorHAnsi" w:hAnsi="Candara" w:cs="Times New Roman"/>
          <w:color w:val="000000"/>
          <w:lang w:eastAsia="en-US"/>
        </w:rPr>
        <w:t>-</w:t>
      </w:r>
      <w:r w:rsidR="00262E89" w:rsidRPr="00DF5EBB">
        <w:rPr>
          <w:rFonts w:ascii="Candara" w:eastAsiaTheme="minorHAnsi" w:hAnsi="Candara" w:cs="Times New Roman"/>
          <w:color w:val="000000"/>
          <w:lang w:val="en-US" w:eastAsia="en-US"/>
        </w:rPr>
        <w:t>mail</w:t>
      </w:r>
      <w:r w:rsidR="00262E89" w:rsidRPr="00DF5EBB">
        <w:rPr>
          <w:rFonts w:ascii="Candara" w:eastAsiaTheme="minorHAnsi" w:hAnsi="Candara" w:cs="Times New Roman"/>
          <w:color w:val="000000"/>
          <w:lang w:eastAsia="en-US"/>
        </w:rPr>
        <w:t xml:space="preserve">: </w:t>
      </w:r>
      <w:hyperlink r:id="rId12" w:history="1">
        <w:r w:rsidR="00262E89" w:rsidRPr="00DF5EBB">
          <w:rPr>
            <w:rFonts w:ascii="Candara" w:eastAsiaTheme="minorHAnsi" w:hAnsi="Candara" w:cs="Times New Roman"/>
            <w:lang w:val="de-DE" w:eastAsia="en-US"/>
          </w:rPr>
          <w:t>theatrical</w:t>
        </w:r>
        <w:r w:rsidR="00262E89" w:rsidRPr="00DF5EBB">
          <w:rPr>
            <w:rFonts w:ascii="Candara" w:eastAsiaTheme="minorHAnsi" w:hAnsi="Candara" w:cs="Times New Roman"/>
            <w:lang w:eastAsia="en-US"/>
          </w:rPr>
          <w:t>-</w:t>
        </w:r>
        <w:r w:rsidR="00262E89" w:rsidRPr="00DF5EBB">
          <w:rPr>
            <w:rFonts w:ascii="Candara" w:eastAsiaTheme="minorHAnsi" w:hAnsi="Candara" w:cs="Times New Roman"/>
            <w:lang w:val="de-DE" w:eastAsia="en-US"/>
          </w:rPr>
          <w:t>studies</w:t>
        </w:r>
        <w:r w:rsidR="00262E89" w:rsidRPr="00DF5EBB">
          <w:rPr>
            <w:rFonts w:ascii="Candara" w:eastAsiaTheme="minorHAnsi" w:hAnsi="Candara" w:cs="Times New Roman"/>
            <w:lang w:eastAsia="en-US"/>
          </w:rPr>
          <w:t>@</w:t>
        </w:r>
        <w:r w:rsidR="00262E89" w:rsidRPr="00DF5EBB">
          <w:rPr>
            <w:rFonts w:ascii="Candara" w:eastAsiaTheme="minorHAnsi" w:hAnsi="Candara" w:cs="Times New Roman"/>
            <w:lang w:val="de-DE" w:eastAsia="en-US"/>
          </w:rPr>
          <w:t>upatras</w:t>
        </w:r>
        <w:r w:rsidR="00262E89" w:rsidRPr="00DF5EBB">
          <w:rPr>
            <w:rFonts w:ascii="Candara" w:eastAsiaTheme="minorHAnsi" w:hAnsi="Candara" w:cs="Times New Roman"/>
            <w:lang w:eastAsia="en-US"/>
          </w:rPr>
          <w:t>.</w:t>
        </w:r>
        <w:r w:rsidR="00262E89" w:rsidRPr="00DF5EBB">
          <w:rPr>
            <w:rFonts w:ascii="Candara" w:eastAsiaTheme="minorHAnsi" w:hAnsi="Candara" w:cs="Times New Roman"/>
            <w:lang w:val="de-DE" w:eastAsia="en-US"/>
          </w:rPr>
          <w:t>gr</w:t>
        </w:r>
      </w:hyperlink>
      <w:r w:rsidR="00262E89" w:rsidRPr="00DF5EBB">
        <w:rPr>
          <w:rFonts w:ascii="Candara" w:eastAsiaTheme="minorHAnsi" w:hAnsi="Candara" w:cs="Times New Roman"/>
          <w:color w:val="000000"/>
          <w:lang w:eastAsia="en-US"/>
        </w:rPr>
        <w:t xml:space="preserve">, ή να αναζητήσουν στην ιστοσελίδα: </w:t>
      </w:r>
      <w:r w:rsidR="00262E89" w:rsidRPr="00DF5EBB">
        <w:rPr>
          <w:rFonts w:ascii="Candara" w:eastAsiaTheme="minorHAnsi" w:hAnsi="Candara" w:cs="Times New Roman"/>
          <w:color w:val="003366"/>
          <w:lang w:val="de-DE" w:eastAsia="en-US"/>
        </w:rPr>
        <w:t>http</w:t>
      </w:r>
      <w:r w:rsidR="00262E89" w:rsidRPr="00DF5EBB">
        <w:rPr>
          <w:rFonts w:ascii="Candara" w:eastAsiaTheme="minorHAnsi" w:hAnsi="Candara" w:cs="Times New Roman"/>
          <w:color w:val="003366"/>
          <w:lang w:eastAsia="en-US"/>
        </w:rPr>
        <w:t>://</w:t>
      </w:r>
      <w:r w:rsidR="00262E89" w:rsidRPr="00DF5EBB">
        <w:rPr>
          <w:rFonts w:ascii="Candara" w:eastAsiaTheme="minorHAnsi" w:hAnsi="Candara" w:cs="Times New Roman"/>
          <w:color w:val="003366"/>
          <w:lang w:val="de-DE" w:eastAsia="en-US"/>
        </w:rPr>
        <w:t>www</w:t>
      </w:r>
      <w:r w:rsidR="00262E89" w:rsidRPr="00DF5EBB">
        <w:rPr>
          <w:rFonts w:ascii="Candara" w:eastAsiaTheme="minorHAnsi" w:hAnsi="Candara" w:cs="Times New Roman"/>
          <w:color w:val="003366"/>
          <w:lang w:eastAsia="en-US"/>
        </w:rPr>
        <w:t>.</w:t>
      </w:r>
      <w:r w:rsidR="00262E89" w:rsidRPr="00DF5EBB">
        <w:rPr>
          <w:rFonts w:ascii="Candara" w:eastAsiaTheme="minorHAnsi" w:hAnsi="Candara" w:cs="Times New Roman"/>
          <w:color w:val="003366"/>
          <w:lang w:val="de-DE" w:eastAsia="en-US"/>
        </w:rPr>
        <w:t>theaterst</w:t>
      </w:r>
      <w:r w:rsidR="00262E89" w:rsidRPr="00DF5EBB">
        <w:rPr>
          <w:rFonts w:ascii="Candara" w:eastAsiaTheme="minorHAnsi" w:hAnsi="Candara" w:cs="Times New Roman"/>
          <w:color w:val="003366"/>
          <w:lang w:eastAsia="en-US"/>
        </w:rPr>
        <w:t>.</w:t>
      </w:r>
      <w:r w:rsidR="00262E89" w:rsidRPr="00DF5EBB">
        <w:rPr>
          <w:rFonts w:ascii="Candara" w:eastAsiaTheme="minorHAnsi" w:hAnsi="Candara" w:cs="Times New Roman"/>
          <w:color w:val="003366"/>
          <w:lang w:val="de-DE" w:eastAsia="en-US"/>
        </w:rPr>
        <w:t>upatras</w:t>
      </w:r>
      <w:r w:rsidR="00262E89" w:rsidRPr="00DF5EBB">
        <w:rPr>
          <w:rFonts w:ascii="Candara" w:eastAsiaTheme="minorHAnsi" w:hAnsi="Candara" w:cs="Times New Roman"/>
          <w:color w:val="003366"/>
          <w:lang w:eastAsia="en-US"/>
        </w:rPr>
        <w:t>.</w:t>
      </w:r>
      <w:r w:rsidR="00262E89" w:rsidRPr="00DF5EBB">
        <w:rPr>
          <w:rFonts w:ascii="Candara" w:eastAsiaTheme="minorHAnsi" w:hAnsi="Candara" w:cs="Times New Roman"/>
          <w:color w:val="003366"/>
          <w:lang w:val="de-DE" w:eastAsia="en-US"/>
        </w:rPr>
        <w:t>gr</w:t>
      </w:r>
    </w:p>
    <w:p w:rsidR="00262E89" w:rsidRPr="00DF5EBB" w:rsidRDefault="00262E89" w:rsidP="00262E89">
      <w:pPr>
        <w:spacing w:line="360" w:lineRule="auto"/>
        <w:ind w:left="426" w:right="282"/>
        <w:jc w:val="both"/>
        <w:rPr>
          <w:rFonts w:ascii="Candara" w:eastAsiaTheme="minorHAnsi" w:hAnsi="Candara" w:cs="Times New Roman"/>
          <w:lang w:eastAsia="en-US"/>
        </w:rPr>
      </w:pPr>
      <w:r w:rsidRPr="00DF5EBB">
        <w:rPr>
          <w:rFonts w:ascii="Candara" w:eastAsiaTheme="minorHAnsi" w:hAnsi="Candara" w:cs="Times New Roman"/>
          <w:lang w:eastAsia="en-US"/>
        </w:rPr>
        <w:t xml:space="preserve">  </w:t>
      </w:r>
      <w:r w:rsidRPr="00DF5EBB">
        <w:rPr>
          <w:rFonts w:ascii="Candara" w:eastAsiaTheme="minorHAnsi" w:hAnsi="Candara" w:cs="Times New Roman"/>
          <w:lang w:eastAsia="en-US"/>
        </w:rPr>
        <w:tab/>
      </w:r>
      <w:r w:rsidRPr="00DF5EBB">
        <w:rPr>
          <w:rFonts w:ascii="Candara" w:eastAsiaTheme="minorHAnsi" w:hAnsi="Candara" w:cs="Times New Roman"/>
          <w:lang w:eastAsia="en-US"/>
        </w:rPr>
        <w:tab/>
      </w:r>
      <w:r w:rsidRPr="00DF5EBB">
        <w:rPr>
          <w:rFonts w:ascii="Candara" w:eastAsiaTheme="minorHAnsi" w:hAnsi="Candara" w:cs="Times New Roman"/>
          <w:lang w:eastAsia="en-US"/>
        </w:rPr>
        <w:tab/>
      </w:r>
    </w:p>
    <w:p w:rsidR="00262E89" w:rsidRPr="00DF5EBB" w:rsidRDefault="00262E89" w:rsidP="00262E89">
      <w:pPr>
        <w:spacing w:line="360" w:lineRule="auto"/>
        <w:ind w:left="426" w:right="282"/>
        <w:jc w:val="both"/>
        <w:rPr>
          <w:rFonts w:ascii="Times New Roman" w:eastAsiaTheme="minorHAnsi" w:hAnsi="Times New Roman" w:cs="Times New Roman"/>
          <w:color w:val="000000"/>
          <w:lang w:eastAsia="en-US"/>
        </w:rPr>
      </w:pPr>
      <w:r w:rsidRPr="00DF5EBB">
        <w:rPr>
          <w:rFonts w:ascii="Times New Roman" w:eastAsiaTheme="minorHAnsi" w:hAnsi="Times New Roman" w:cs="Times New Roman"/>
          <w:lang w:eastAsia="en-US"/>
        </w:rPr>
        <w:t xml:space="preserve">                                    </w:t>
      </w:r>
      <w:r w:rsidRPr="00DF5EBB">
        <w:rPr>
          <w:rFonts w:ascii="Times New Roman" w:eastAsiaTheme="minorHAnsi" w:hAnsi="Times New Roman" w:cs="Times New Roman"/>
          <w:color w:val="000000"/>
          <w:lang w:eastAsia="en-US"/>
        </w:rPr>
        <w:t xml:space="preserve">                                                     Ο Διευθυντής </w:t>
      </w:r>
    </w:p>
    <w:p w:rsidR="00262E89" w:rsidRPr="00DF5EBB" w:rsidRDefault="00262E89" w:rsidP="00262E89">
      <w:pPr>
        <w:spacing w:line="360" w:lineRule="auto"/>
        <w:ind w:left="426" w:right="282"/>
        <w:jc w:val="both"/>
        <w:rPr>
          <w:rFonts w:ascii="Times New Roman" w:eastAsiaTheme="minorHAnsi" w:hAnsi="Times New Roman" w:cs="Times New Roman"/>
          <w:color w:val="000000"/>
          <w:lang w:eastAsia="en-US"/>
        </w:rPr>
      </w:pPr>
      <w:r w:rsidRPr="00DF5EBB">
        <w:rPr>
          <w:rFonts w:ascii="Times New Roman" w:eastAsiaTheme="minorHAnsi" w:hAnsi="Times New Roman" w:cs="Times New Roman"/>
          <w:color w:val="000000"/>
          <w:lang w:eastAsia="en-US"/>
        </w:rPr>
        <w:t xml:space="preserve">                                                              του Προγράμματος Μεταπτυχιακών Σπουδών</w:t>
      </w:r>
    </w:p>
    <w:p w:rsidR="00262E89" w:rsidRPr="00DF5EBB" w:rsidRDefault="00262E89" w:rsidP="00262E89">
      <w:pPr>
        <w:spacing w:line="360" w:lineRule="auto"/>
        <w:ind w:left="426" w:right="282" w:firstLine="720"/>
        <w:jc w:val="both"/>
        <w:rPr>
          <w:rFonts w:ascii="Times New Roman" w:eastAsiaTheme="minorHAnsi" w:hAnsi="Times New Roman" w:cs="Times New Roman"/>
          <w:color w:val="000000"/>
          <w:lang w:eastAsia="en-US"/>
        </w:rPr>
      </w:pPr>
      <w:r w:rsidRPr="00DF5EBB">
        <w:rPr>
          <w:rFonts w:ascii="Times New Roman" w:eastAsiaTheme="minorHAnsi" w:hAnsi="Times New Roman" w:cs="Times New Roman"/>
          <w:color w:val="000000"/>
          <w:lang w:eastAsia="en-US"/>
        </w:rPr>
        <w:t xml:space="preserve">                                           </w:t>
      </w:r>
    </w:p>
    <w:p w:rsidR="00262E89" w:rsidRPr="00DF5EBB" w:rsidRDefault="00262E89" w:rsidP="00262E89">
      <w:pPr>
        <w:spacing w:line="360" w:lineRule="auto"/>
        <w:ind w:left="426" w:right="282"/>
        <w:rPr>
          <w:rFonts w:ascii="Times New Roman" w:eastAsiaTheme="minorHAnsi" w:hAnsi="Times New Roman" w:cs="Times New Roman"/>
          <w:smallCaps/>
          <w:spacing w:val="16"/>
          <w:lang w:eastAsia="en-US"/>
        </w:rPr>
      </w:pPr>
      <w:r w:rsidRPr="00DF5EBB">
        <w:rPr>
          <w:rFonts w:ascii="Times New Roman" w:eastAsiaTheme="minorHAnsi" w:hAnsi="Times New Roman" w:cs="Times New Roman"/>
          <w:color w:val="000000"/>
          <w:lang w:eastAsia="en-US"/>
        </w:rPr>
        <w:tab/>
        <w:t xml:space="preserve">        </w:t>
      </w:r>
      <w:r w:rsidRPr="00DF5EBB">
        <w:rPr>
          <w:rFonts w:ascii="Times New Roman" w:eastAsiaTheme="minorHAnsi" w:hAnsi="Times New Roman" w:cs="Times New Roman"/>
          <w:smallCaps/>
          <w:spacing w:val="16"/>
          <w:lang w:eastAsia="en-US"/>
        </w:rPr>
        <w:tab/>
        <w:t xml:space="preserve">                                                   </w:t>
      </w:r>
      <w:proofErr w:type="spellStart"/>
      <w:r w:rsidRPr="00DF5EBB">
        <w:rPr>
          <w:rFonts w:ascii="Times New Roman" w:eastAsiaTheme="minorHAnsi" w:hAnsi="Times New Roman" w:cs="Times New Roman"/>
          <w:smallCaps/>
          <w:spacing w:val="16"/>
          <w:lang w:eastAsia="en-US"/>
        </w:rPr>
        <w:t>Κωνσταντινοσ</w:t>
      </w:r>
      <w:proofErr w:type="spellEnd"/>
      <w:r w:rsidRPr="00DF5EBB">
        <w:rPr>
          <w:rFonts w:ascii="Times New Roman" w:eastAsiaTheme="minorHAnsi" w:hAnsi="Times New Roman" w:cs="Times New Roman"/>
          <w:smallCaps/>
          <w:spacing w:val="16"/>
          <w:lang w:eastAsia="en-US"/>
        </w:rPr>
        <w:t xml:space="preserve"> Κυριακός </w:t>
      </w:r>
    </w:p>
    <w:p w:rsidR="00262E89" w:rsidRPr="00DF5EBB" w:rsidRDefault="00262E89" w:rsidP="00262E89">
      <w:pPr>
        <w:spacing w:line="360" w:lineRule="auto"/>
        <w:ind w:left="426" w:right="282"/>
        <w:jc w:val="both"/>
        <w:rPr>
          <w:rFonts w:ascii="Times New Roman" w:eastAsiaTheme="minorHAnsi" w:hAnsi="Times New Roman" w:cs="Times New Roman"/>
          <w:color w:val="000000"/>
          <w:lang w:eastAsia="en-US"/>
        </w:rPr>
      </w:pPr>
      <w:r w:rsidRPr="00DF5EBB">
        <w:rPr>
          <w:rFonts w:ascii="Times New Roman" w:eastAsiaTheme="minorHAnsi" w:hAnsi="Times New Roman" w:cs="Times New Roman"/>
          <w:color w:val="000000"/>
          <w:lang w:eastAsia="en-US"/>
        </w:rPr>
        <w:t xml:space="preserve">                                                                                           Καθηγητής </w:t>
      </w:r>
    </w:p>
    <w:p w:rsidR="00432908" w:rsidRPr="00DF5EBB" w:rsidRDefault="00432908" w:rsidP="00262E89">
      <w:pPr>
        <w:spacing w:after="0" w:line="240" w:lineRule="auto"/>
        <w:ind w:left="426" w:right="282"/>
        <w:rPr>
          <w:rFonts w:ascii="Arial Narrow" w:hAnsi="Arial Narrow" w:cs="Arial"/>
          <w:b/>
        </w:rPr>
      </w:pPr>
    </w:p>
    <w:sectPr w:rsidR="00432908" w:rsidRPr="00DF5EBB" w:rsidSect="00B50C5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62E" w:rsidRDefault="00EB662E" w:rsidP="003A7AE6">
      <w:pPr>
        <w:spacing w:after="0" w:line="240" w:lineRule="auto"/>
      </w:pPr>
      <w:r>
        <w:separator/>
      </w:r>
    </w:p>
  </w:endnote>
  <w:endnote w:type="continuationSeparator" w:id="0">
    <w:p w:rsidR="00EB662E" w:rsidRDefault="00EB662E" w:rsidP="003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FS Elpis">
    <w:altName w:val="Arial"/>
    <w:panose1 w:val="00000000000000000000"/>
    <w:charset w:val="00"/>
    <w:family w:val="auto"/>
    <w:notTrueType/>
    <w:pitch w:val="variable"/>
    <w:sig w:usb0="00000001" w:usb1="50000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EB Garamond 12">
    <w:altName w:val="Arial"/>
    <w:charset w:val="00"/>
    <w:family w:val="roman"/>
    <w:pitch w:val="variable"/>
    <w:sig w:usb0="E00002FF" w:usb1="5201E4FB" w:usb2="0000002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charset w:val="A1"/>
    <w:family w:val="auto"/>
    <w:pitch w:val="variable"/>
    <w:sig w:usb0="80000083" w:usb1="00000048"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Candara">
    <w:panose1 w:val="020E0502030303020204"/>
    <w:charset w:val="A1"/>
    <w:family w:val="swiss"/>
    <w:pitch w:val="variable"/>
    <w:sig w:usb0="A00002EF" w:usb1="4000A44B" w:usb2="00000000" w:usb3="00000000" w:csb0="0000019F" w:csb1="00000000"/>
  </w:font>
  <w:font w:name="Constantia">
    <w:panose1 w:val="02030602050306030303"/>
    <w:charset w:val="A1"/>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F Handbook Pro Light">
    <w:altName w:val="Arial"/>
    <w:panose1 w:val="00000000000000000000"/>
    <w:charset w:val="00"/>
    <w:family w:val="modern"/>
    <w:notTrueType/>
    <w:pitch w:val="variable"/>
    <w:sig w:usb0="A00002BF" w:usb1="5000E0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E6" w:rsidRPr="00BA1C8B" w:rsidRDefault="003A7AE6" w:rsidP="003A7AE6">
    <w:pPr>
      <w:pStyle w:val="a5"/>
      <w:jc w:val="center"/>
      <w:rPr>
        <w:rFonts w:ascii="PF Handbook Pro Light" w:hAnsi="PF Handbook Pro Light"/>
        <w:spacing w:val="80"/>
        <w:sz w:val="20"/>
        <w:szCs w:val="20"/>
      </w:rPr>
    </w:pPr>
    <w:r w:rsidRPr="004A5754">
      <w:rPr>
        <w:rFonts w:ascii="PF Handbook Pro Light" w:hAnsi="PF Handbook Pro Light"/>
        <w:spacing w:val="80"/>
        <w:sz w:val="20"/>
        <w:szCs w:val="20"/>
      </w:rPr>
      <w:t>Πανεπιστημιούπολη, 265 04 Ρίο</w:t>
    </w:r>
    <w:r w:rsidR="00BA1C8B">
      <w:rPr>
        <w:rFonts w:ascii="PF Handbook Pro Light" w:hAnsi="PF Handbook Pro Light"/>
        <w:spacing w:val="80"/>
        <w:sz w:val="20"/>
        <w:szCs w:val="20"/>
      </w:rPr>
      <w:t xml:space="preserve">   </w:t>
    </w:r>
    <w:r w:rsidR="00BA1C8B" w:rsidRPr="00BA1C8B">
      <w:rPr>
        <w:rFonts w:ascii="PF Handbook Pro Light" w:hAnsi="PF Handbook Pro Light"/>
        <w:spacing w:val="80"/>
        <w:sz w:val="20"/>
        <w:szCs w:val="20"/>
      </w:rPr>
      <w:t xml:space="preserve"> </w:t>
    </w:r>
    <w:r w:rsidR="00BA1C8B">
      <w:rPr>
        <w:rFonts w:ascii="PF Handbook Pro Light" w:hAnsi="PF Handbook Pro Light"/>
        <w:spacing w:val="80"/>
        <w:sz w:val="20"/>
        <w:szCs w:val="20"/>
      </w:rPr>
      <w:t xml:space="preserve">    </w:t>
    </w:r>
    <w:r w:rsidR="00BA1C8B">
      <w:rPr>
        <w:rFonts w:ascii="PF Handbook Pro Light" w:hAnsi="PF Handbook Pro Light"/>
        <w:spacing w:val="80"/>
        <w:sz w:val="20"/>
        <w:szCs w:val="20"/>
        <w:lang w:val="en-US"/>
      </w:rPr>
      <w:t>www</w:t>
    </w:r>
    <w:r w:rsidR="00BA1C8B" w:rsidRPr="00BA1C8B">
      <w:rPr>
        <w:rFonts w:ascii="PF Handbook Pro Light" w:hAnsi="PF Handbook Pro Light"/>
        <w:spacing w:val="80"/>
        <w:sz w:val="20"/>
        <w:szCs w:val="20"/>
      </w:rPr>
      <w:t>.</w:t>
    </w:r>
    <w:proofErr w:type="spellStart"/>
    <w:r w:rsidR="00BA1C8B">
      <w:rPr>
        <w:rFonts w:ascii="PF Handbook Pro Light" w:hAnsi="PF Handbook Pro Light"/>
        <w:spacing w:val="80"/>
        <w:sz w:val="20"/>
        <w:szCs w:val="20"/>
        <w:lang w:val="en-US"/>
      </w:rPr>
      <w:t>upatras</w:t>
    </w:r>
    <w:proofErr w:type="spellEnd"/>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gr</w:t>
    </w:r>
  </w:p>
  <w:p w:rsidR="003A7AE6" w:rsidRDefault="003A7A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62E" w:rsidRDefault="00EB662E" w:rsidP="003A7AE6">
      <w:pPr>
        <w:spacing w:after="0" w:line="240" w:lineRule="auto"/>
      </w:pPr>
      <w:r>
        <w:separator/>
      </w:r>
    </w:p>
  </w:footnote>
  <w:footnote w:type="continuationSeparator" w:id="0">
    <w:p w:rsidR="00EB662E" w:rsidRDefault="00EB662E" w:rsidP="003A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44E8"/>
    <w:multiLevelType w:val="hybridMultilevel"/>
    <w:tmpl w:val="722C7234"/>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44F66146"/>
    <w:multiLevelType w:val="hybridMultilevel"/>
    <w:tmpl w:val="2BD29228"/>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2" w15:restartNumberingAfterBreak="0">
    <w:nsid w:val="45807017"/>
    <w:multiLevelType w:val="hybridMultilevel"/>
    <w:tmpl w:val="9F12F030"/>
    <w:lvl w:ilvl="0" w:tplc="FFFFFFFF">
      <w:start w:val="1"/>
      <w:numFmt w:val="decimal"/>
      <w:lvlText w:val="%1)"/>
      <w:lvlJc w:val="left"/>
      <w:pPr>
        <w:tabs>
          <w:tab w:val="num" w:pos="720"/>
        </w:tabs>
        <w:ind w:left="720" w:hanging="360"/>
      </w:pPr>
    </w:lvl>
    <w:lvl w:ilvl="1" w:tplc="EF901A0E">
      <w:start w:val="1"/>
      <w:numFmt w:val="decimal"/>
      <w:lvlText w:val="%2."/>
      <w:lvlJc w:val="left"/>
      <w:pPr>
        <w:tabs>
          <w:tab w:val="num" w:pos="3600"/>
        </w:tabs>
        <w:ind w:left="3600" w:hanging="360"/>
      </w:pPr>
      <w:rPr>
        <w:rFonts w:ascii="EB Garamond 12" w:hAnsi="EB Garamond 12"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53064F78"/>
    <w:multiLevelType w:val="hybridMultilevel"/>
    <w:tmpl w:val="01B019E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550905BB"/>
    <w:multiLevelType w:val="hybridMultilevel"/>
    <w:tmpl w:val="2F0C652A"/>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5E2E54DF"/>
    <w:multiLevelType w:val="hybridMultilevel"/>
    <w:tmpl w:val="875A289A"/>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6D703A5E"/>
    <w:multiLevelType w:val="hybridMultilevel"/>
    <w:tmpl w:val="CE4CC38C"/>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78EE206F"/>
    <w:multiLevelType w:val="hybridMultilevel"/>
    <w:tmpl w:val="05D0364E"/>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7C6747B7"/>
    <w:multiLevelType w:val="hybridMultilevel"/>
    <w:tmpl w:val="16F068E8"/>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0"/>
  </w:num>
  <w:num w:numId="6">
    <w:abstractNumId w:val="5"/>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E6"/>
    <w:rsid w:val="000175FE"/>
    <w:rsid w:val="00033B6F"/>
    <w:rsid w:val="000343A9"/>
    <w:rsid w:val="000540AB"/>
    <w:rsid w:val="00097056"/>
    <w:rsid w:val="000C434D"/>
    <w:rsid w:val="000C6F22"/>
    <w:rsid w:val="000C7B27"/>
    <w:rsid w:val="000D7699"/>
    <w:rsid w:val="000E4ED3"/>
    <w:rsid w:val="0013059B"/>
    <w:rsid w:val="00135AA9"/>
    <w:rsid w:val="001376C9"/>
    <w:rsid w:val="00156B2F"/>
    <w:rsid w:val="001600E4"/>
    <w:rsid w:val="0018125B"/>
    <w:rsid w:val="001828FE"/>
    <w:rsid w:val="00183652"/>
    <w:rsid w:val="00185255"/>
    <w:rsid w:val="00187623"/>
    <w:rsid w:val="001878AF"/>
    <w:rsid w:val="00190527"/>
    <w:rsid w:val="001B070D"/>
    <w:rsid w:val="001D21C6"/>
    <w:rsid w:val="001F15B6"/>
    <w:rsid w:val="00211554"/>
    <w:rsid w:val="00226F2C"/>
    <w:rsid w:val="00240052"/>
    <w:rsid w:val="00262E89"/>
    <w:rsid w:val="002B1852"/>
    <w:rsid w:val="002C2494"/>
    <w:rsid w:val="002D3017"/>
    <w:rsid w:val="002D5D19"/>
    <w:rsid w:val="00305B19"/>
    <w:rsid w:val="00323B04"/>
    <w:rsid w:val="0032736D"/>
    <w:rsid w:val="00364917"/>
    <w:rsid w:val="00374845"/>
    <w:rsid w:val="00380003"/>
    <w:rsid w:val="00394EC7"/>
    <w:rsid w:val="003A636A"/>
    <w:rsid w:val="003A7AE6"/>
    <w:rsid w:val="003D3A6C"/>
    <w:rsid w:val="003F2904"/>
    <w:rsid w:val="00426405"/>
    <w:rsid w:val="00432908"/>
    <w:rsid w:val="00462964"/>
    <w:rsid w:val="004C139D"/>
    <w:rsid w:val="004E2CC3"/>
    <w:rsid w:val="00540709"/>
    <w:rsid w:val="0054121D"/>
    <w:rsid w:val="00543C93"/>
    <w:rsid w:val="00544F84"/>
    <w:rsid w:val="0055070D"/>
    <w:rsid w:val="00563CD0"/>
    <w:rsid w:val="00570FD4"/>
    <w:rsid w:val="005852D4"/>
    <w:rsid w:val="00590667"/>
    <w:rsid w:val="005927F6"/>
    <w:rsid w:val="005969ED"/>
    <w:rsid w:val="0059703F"/>
    <w:rsid w:val="005A46BB"/>
    <w:rsid w:val="005D0C08"/>
    <w:rsid w:val="00630CB6"/>
    <w:rsid w:val="0065153D"/>
    <w:rsid w:val="00692D1D"/>
    <w:rsid w:val="006A45AF"/>
    <w:rsid w:val="006B60DC"/>
    <w:rsid w:val="006C1502"/>
    <w:rsid w:val="006D4363"/>
    <w:rsid w:val="006D5C7C"/>
    <w:rsid w:val="006E733D"/>
    <w:rsid w:val="006F1E20"/>
    <w:rsid w:val="006F7DFB"/>
    <w:rsid w:val="00705444"/>
    <w:rsid w:val="007360D4"/>
    <w:rsid w:val="00743DDA"/>
    <w:rsid w:val="0074624E"/>
    <w:rsid w:val="00752C2B"/>
    <w:rsid w:val="007947AC"/>
    <w:rsid w:val="007E61E0"/>
    <w:rsid w:val="00820D38"/>
    <w:rsid w:val="00842607"/>
    <w:rsid w:val="00853A66"/>
    <w:rsid w:val="008758A5"/>
    <w:rsid w:val="008877F4"/>
    <w:rsid w:val="008D4CA7"/>
    <w:rsid w:val="008E5AA9"/>
    <w:rsid w:val="00902BD0"/>
    <w:rsid w:val="00922EC2"/>
    <w:rsid w:val="0092758D"/>
    <w:rsid w:val="00952A69"/>
    <w:rsid w:val="009A4FE9"/>
    <w:rsid w:val="009E4D96"/>
    <w:rsid w:val="009F0314"/>
    <w:rsid w:val="00A00486"/>
    <w:rsid w:val="00A0612B"/>
    <w:rsid w:val="00A37D3D"/>
    <w:rsid w:val="00A573A6"/>
    <w:rsid w:val="00A57BE9"/>
    <w:rsid w:val="00A70569"/>
    <w:rsid w:val="00A758BE"/>
    <w:rsid w:val="00A979A3"/>
    <w:rsid w:val="00AA09FB"/>
    <w:rsid w:val="00AB140A"/>
    <w:rsid w:val="00AC3A14"/>
    <w:rsid w:val="00B001C7"/>
    <w:rsid w:val="00B46379"/>
    <w:rsid w:val="00B50C5C"/>
    <w:rsid w:val="00BA1C8B"/>
    <w:rsid w:val="00BA5DEB"/>
    <w:rsid w:val="00BA747D"/>
    <w:rsid w:val="00BC7AFA"/>
    <w:rsid w:val="00BD7172"/>
    <w:rsid w:val="00BE77EB"/>
    <w:rsid w:val="00C0105D"/>
    <w:rsid w:val="00C262C9"/>
    <w:rsid w:val="00C67434"/>
    <w:rsid w:val="00C77FC0"/>
    <w:rsid w:val="00C85DD7"/>
    <w:rsid w:val="00C91D76"/>
    <w:rsid w:val="00CA06D4"/>
    <w:rsid w:val="00CB02F9"/>
    <w:rsid w:val="00CB30A6"/>
    <w:rsid w:val="00CC5C31"/>
    <w:rsid w:val="00CC5DAB"/>
    <w:rsid w:val="00CF7BBE"/>
    <w:rsid w:val="00D04EB6"/>
    <w:rsid w:val="00D050DC"/>
    <w:rsid w:val="00D178CB"/>
    <w:rsid w:val="00D527A5"/>
    <w:rsid w:val="00D55ADE"/>
    <w:rsid w:val="00D9447A"/>
    <w:rsid w:val="00DC0979"/>
    <w:rsid w:val="00DD2B13"/>
    <w:rsid w:val="00DF5EBB"/>
    <w:rsid w:val="00E25158"/>
    <w:rsid w:val="00E348AC"/>
    <w:rsid w:val="00E34E95"/>
    <w:rsid w:val="00E972EF"/>
    <w:rsid w:val="00EA02EC"/>
    <w:rsid w:val="00EB662E"/>
    <w:rsid w:val="00ED6A03"/>
    <w:rsid w:val="00EE25B0"/>
    <w:rsid w:val="00F10B79"/>
    <w:rsid w:val="00F372BE"/>
    <w:rsid w:val="00F53020"/>
    <w:rsid w:val="00F60ACD"/>
    <w:rsid w:val="00F61E67"/>
    <w:rsid w:val="00F83871"/>
    <w:rsid w:val="00F9588E"/>
    <w:rsid w:val="00FA64EA"/>
    <w:rsid w:val="00FE3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1D0B6-8DEF-4AAA-AD6E-3B8CF6CF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7A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7AE6"/>
    <w:rPr>
      <w:rFonts w:ascii="Tahoma" w:hAnsi="Tahoma" w:cs="Tahoma"/>
      <w:sz w:val="16"/>
      <w:szCs w:val="16"/>
    </w:rPr>
  </w:style>
  <w:style w:type="paragraph" w:customStyle="1" w:styleId="1">
    <w:name w:val="Επιστολόχαρτο1"/>
    <w:basedOn w:val="a"/>
    <w:rsid w:val="003A7AE6"/>
    <w:pPr>
      <w:spacing w:after="0" w:line="240" w:lineRule="auto"/>
    </w:pPr>
    <w:rPr>
      <w:rFonts w:ascii="Cf Garamond" w:eastAsia="Times New Roman" w:hAnsi="Cf Garamond" w:cs="Times New Roman"/>
    </w:rPr>
  </w:style>
  <w:style w:type="character" w:styleId="-">
    <w:name w:val="Hyperlink"/>
    <w:basedOn w:val="a0"/>
    <w:rsid w:val="003A7AE6"/>
    <w:rPr>
      <w:rFonts w:cs="Times New Roman"/>
      <w:color w:val="0000FF"/>
      <w:u w:val="single"/>
    </w:rPr>
  </w:style>
  <w:style w:type="paragraph" w:styleId="a4">
    <w:name w:val="header"/>
    <w:basedOn w:val="a"/>
    <w:link w:val="Char0"/>
    <w:uiPriority w:val="99"/>
    <w:unhideWhenUsed/>
    <w:rsid w:val="003A7AE6"/>
    <w:pPr>
      <w:tabs>
        <w:tab w:val="center" w:pos="4153"/>
        <w:tab w:val="right" w:pos="8306"/>
      </w:tabs>
      <w:spacing w:after="0" w:line="240" w:lineRule="auto"/>
    </w:pPr>
  </w:style>
  <w:style w:type="character" w:customStyle="1" w:styleId="Char0">
    <w:name w:val="Κεφαλίδα Char"/>
    <w:basedOn w:val="a0"/>
    <w:link w:val="a4"/>
    <w:uiPriority w:val="99"/>
    <w:rsid w:val="003A7AE6"/>
  </w:style>
  <w:style w:type="paragraph" w:styleId="a5">
    <w:name w:val="footer"/>
    <w:basedOn w:val="a"/>
    <w:link w:val="Char1"/>
    <w:uiPriority w:val="99"/>
    <w:unhideWhenUsed/>
    <w:rsid w:val="003A7AE6"/>
    <w:pPr>
      <w:tabs>
        <w:tab w:val="center" w:pos="4153"/>
        <w:tab w:val="right" w:pos="8306"/>
      </w:tabs>
      <w:spacing w:after="0" w:line="240" w:lineRule="auto"/>
    </w:pPr>
  </w:style>
  <w:style w:type="character" w:customStyle="1" w:styleId="Char1">
    <w:name w:val="Υποσέλιδο Char"/>
    <w:basedOn w:val="a0"/>
    <w:link w:val="a5"/>
    <w:uiPriority w:val="99"/>
    <w:rsid w:val="003A7AE6"/>
  </w:style>
  <w:style w:type="paragraph" w:styleId="a6">
    <w:name w:val="No Spacing"/>
    <w:link w:val="Char2"/>
    <w:uiPriority w:val="1"/>
    <w:qFormat/>
    <w:rsid w:val="00BA1C8B"/>
    <w:pPr>
      <w:spacing w:after="0" w:line="240" w:lineRule="auto"/>
    </w:pPr>
  </w:style>
  <w:style w:type="character" w:customStyle="1" w:styleId="Char2">
    <w:name w:val="Χωρίς διάστιχο Char"/>
    <w:basedOn w:val="a0"/>
    <w:link w:val="a6"/>
    <w:uiPriority w:val="1"/>
    <w:rsid w:val="00BA1C8B"/>
    <w:rPr>
      <w:rFonts w:eastAsiaTheme="minorEastAsia"/>
    </w:rPr>
  </w:style>
  <w:style w:type="paragraph" w:styleId="a7">
    <w:name w:val="Body Text"/>
    <w:basedOn w:val="a"/>
    <w:link w:val="Char3"/>
    <w:uiPriority w:val="99"/>
    <w:semiHidden/>
    <w:unhideWhenUsed/>
    <w:rsid w:val="00CC5C31"/>
    <w:pPr>
      <w:spacing w:after="120" w:line="240" w:lineRule="auto"/>
    </w:pPr>
    <w:rPr>
      <w:rFonts w:ascii="Times New Roman" w:eastAsia="Times New Roman" w:hAnsi="Times New Roman" w:cs="Times New Roman"/>
      <w:sz w:val="24"/>
      <w:szCs w:val="24"/>
    </w:rPr>
  </w:style>
  <w:style w:type="character" w:customStyle="1" w:styleId="Char3">
    <w:name w:val="Σώμα κειμένου Char"/>
    <w:basedOn w:val="a0"/>
    <w:link w:val="a7"/>
    <w:uiPriority w:val="99"/>
    <w:semiHidden/>
    <w:rsid w:val="00CC5C31"/>
    <w:rPr>
      <w:rFonts w:ascii="Times New Roman" w:eastAsia="Times New Roman" w:hAnsi="Times New Roman" w:cs="Times New Roman"/>
      <w:sz w:val="24"/>
      <w:szCs w:val="24"/>
      <w:lang w:eastAsia="el-GR"/>
    </w:rPr>
  </w:style>
  <w:style w:type="character" w:styleId="a8">
    <w:name w:val="Strong"/>
    <w:basedOn w:val="a0"/>
    <w:uiPriority w:val="22"/>
    <w:qFormat/>
    <w:rsid w:val="00B50C5C"/>
    <w:rPr>
      <w:b/>
      <w:bCs/>
    </w:rPr>
  </w:style>
  <w:style w:type="paragraph" w:styleId="a9">
    <w:name w:val="List Paragraph"/>
    <w:basedOn w:val="a"/>
    <w:uiPriority w:val="34"/>
    <w:qFormat/>
    <w:rsid w:val="00A00486"/>
    <w:pPr>
      <w:ind w:left="720"/>
      <w:contextualSpacing/>
    </w:pPr>
  </w:style>
  <w:style w:type="character" w:styleId="aa">
    <w:name w:val="annotation reference"/>
    <w:basedOn w:val="a0"/>
    <w:uiPriority w:val="99"/>
    <w:semiHidden/>
    <w:unhideWhenUsed/>
    <w:rsid w:val="006D5C7C"/>
    <w:rPr>
      <w:sz w:val="16"/>
      <w:szCs w:val="16"/>
    </w:rPr>
  </w:style>
  <w:style w:type="paragraph" w:styleId="ab">
    <w:name w:val="annotation text"/>
    <w:basedOn w:val="a"/>
    <w:link w:val="Char4"/>
    <w:uiPriority w:val="99"/>
    <w:semiHidden/>
    <w:unhideWhenUsed/>
    <w:rsid w:val="006D5C7C"/>
    <w:pPr>
      <w:spacing w:line="240" w:lineRule="auto"/>
    </w:pPr>
    <w:rPr>
      <w:sz w:val="20"/>
      <w:szCs w:val="20"/>
    </w:rPr>
  </w:style>
  <w:style w:type="character" w:customStyle="1" w:styleId="Char4">
    <w:name w:val="Κείμενο σχολίου Char"/>
    <w:basedOn w:val="a0"/>
    <w:link w:val="ab"/>
    <w:uiPriority w:val="99"/>
    <w:semiHidden/>
    <w:rsid w:val="006D5C7C"/>
    <w:rPr>
      <w:sz w:val="20"/>
      <w:szCs w:val="20"/>
    </w:rPr>
  </w:style>
  <w:style w:type="paragraph" w:styleId="ac">
    <w:name w:val="annotation subject"/>
    <w:basedOn w:val="ab"/>
    <w:next w:val="ab"/>
    <w:link w:val="Char5"/>
    <w:uiPriority w:val="99"/>
    <w:semiHidden/>
    <w:unhideWhenUsed/>
    <w:rsid w:val="006D5C7C"/>
    <w:rPr>
      <w:b/>
      <w:bCs/>
    </w:rPr>
  </w:style>
  <w:style w:type="character" w:customStyle="1" w:styleId="Char5">
    <w:name w:val="Θέμα σχολίου Char"/>
    <w:basedOn w:val="Char4"/>
    <w:link w:val="ac"/>
    <w:uiPriority w:val="99"/>
    <w:semiHidden/>
    <w:rsid w:val="006D5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erst.upatras.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eatrical-studies@upatras.gr" TargetMode="External"/><Relationship Id="rId12" Type="http://schemas.openxmlformats.org/officeDocument/2006/relationships/hyperlink" Target="mailto:theatrical-studies@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x.upatras.gr/sap/bc/webdynpro/sap/zups_pg_ad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5465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Σωσσανα Φουντα</cp:lastModifiedBy>
  <cp:revision>2</cp:revision>
  <cp:lastPrinted>2024-05-30T10:08:00Z</cp:lastPrinted>
  <dcterms:created xsi:type="dcterms:W3CDTF">2024-05-30T11:15:00Z</dcterms:created>
  <dcterms:modified xsi:type="dcterms:W3CDTF">2024-05-30T11:15:00Z</dcterms:modified>
</cp:coreProperties>
</file>